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75" w:rsidRPr="00BD4277" w:rsidRDefault="00D40775" w:rsidP="00EF0039">
      <w:pPr>
        <w:jc w:val="center"/>
        <w:rPr>
          <w:b/>
          <w:sz w:val="26"/>
          <w:szCs w:val="26"/>
        </w:rPr>
      </w:pPr>
      <w:r w:rsidRPr="00BD4277">
        <w:rPr>
          <w:b/>
          <w:sz w:val="26"/>
          <w:szCs w:val="26"/>
        </w:rPr>
        <w:t xml:space="preserve">Собрание депутатов </w:t>
      </w:r>
    </w:p>
    <w:p w:rsidR="00D40775" w:rsidRPr="00BD4277" w:rsidRDefault="00D40775" w:rsidP="00EF0039">
      <w:pPr>
        <w:jc w:val="center"/>
        <w:rPr>
          <w:b/>
          <w:sz w:val="26"/>
          <w:szCs w:val="26"/>
        </w:rPr>
      </w:pPr>
      <w:r w:rsidRPr="00BD4277">
        <w:rPr>
          <w:b/>
          <w:sz w:val="26"/>
          <w:szCs w:val="26"/>
        </w:rPr>
        <w:t>Городского поселения Звенигово</w:t>
      </w:r>
    </w:p>
    <w:p w:rsidR="00D40775" w:rsidRPr="00BD4277" w:rsidRDefault="00D40775" w:rsidP="00EF0039">
      <w:pPr>
        <w:jc w:val="center"/>
        <w:rPr>
          <w:b/>
          <w:sz w:val="26"/>
          <w:szCs w:val="26"/>
        </w:rPr>
      </w:pPr>
      <w:r w:rsidRPr="00BD4277">
        <w:rPr>
          <w:b/>
          <w:sz w:val="26"/>
          <w:szCs w:val="26"/>
        </w:rPr>
        <w:t xml:space="preserve">Звениговского муниципального района </w:t>
      </w:r>
    </w:p>
    <w:p w:rsidR="00D40775" w:rsidRPr="00BD4277" w:rsidRDefault="00D40775" w:rsidP="00EF0039">
      <w:pPr>
        <w:jc w:val="center"/>
        <w:rPr>
          <w:b/>
          <w:sz w:val="26"/>
          <w:szCs w:val="26"/>
        </w:rPr>
      </w:pPr>
      <w:r w:rsidRPr="00BD4277">
        <w:rPr>
          <w:b/>
          <w:sz w:val="26"/>
          <w:szCs w:val="26"/>
        </w:rPr>
        <w:t>Республики Марий Эл</w:t>
      </w:r>
    </w:p>
    <w:p w:rsidR="00D40775" w:rsidRPr="00BD4277" w:rsidRDefault="00D40775" w:rsidP="00EF0039">
      <w:pPr>
        <w:pStyle w:val="4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BD4277">
        <w:rPr>
          <w:rFonts w:ascii="Times New Roman" w:hAnsi="Times New Roman"/>
          <w:sz w:val="26"/>
          <w:szCs w:val="26"/>
        </w:rPr>
        <w:t>четвертого созыва</w:t>
      </w:r>
    </w:p>
    <w:p w:rsidR="00D40775" w:rsidRPr="007C4CFA" w:rsidRDefault="00D40775" w:rsidP="00BE35E3">
      <w:pPr>
        <w:rPr>
          <w:sz w:val="26"/>
          <w:szCs w:val="26"/>
        </w:rPr>
      </w:pPr>
    </w:p>
    <w:p w:rsidR="00D40775" w:rsidRPr="00DD3DBE" w:rsidRDefault="00D40775" w:rsidP="00BE35E3">
      <w:pPr>
        <w:jc w:val="center"/>
        <w:rPr>
          <w:b/>
          <w:bCs/>
          <w:sz w:val="26"/>
          <w:szCs w:val="26"/>
        </w:rPr>
      </w:pPr>
      <w:r w:rsidRPr="007C4CFA">
        <w:rPr>
          <w:b/>
          <w:bCs/>
          <w:sz w:val="26"/>
          <w:szCs w:val="26"/>
        </w:rPr>
        <w:t xml:space="preserve"> </w:t>
      </w:r>
      <w:r w:rsidRPr="00DD3DBE">
        <w:rPr>
          <w:b/>
          <w:bCs/>
          <w:sz w:val="26"/>
          <w:szCs w:val="26"/>
        </w:rPr>
        <w:t>Сессия 2</w:t>
      </w:r>
      <w:r w:rsidR="00DD3DBE" w:rsidRPr="00DD3DBE">
        <w:rPr>
          <w:b/>
          <w:bCs/>
          <w:sz w:val="26"/>
          <w:szCs w:val="26"/>
        </w:rPr>
        <w:t>8</w:t>
      </w:r>
      <w:r w:rsidRPr="00DD3DBE">
        <w:rPr>
          <w:b/>
          <w:bCs/>
          <w:sz w:val="26"/>
          <w:szCs w:val="26"/>
        </w:rPr>
        <w:t xml:space="preserve">                  </w:t>
      </w:r>
      <w:r w:rsidR="00DD3DBE">
        <w:rPr>
          <w:b/>
          <w:bCs/>
          <w:sz w:val="26"/>
          <w:szCs w:val="26"/>
        </w:rPr>
        <w:t xml:space="preserve">          </w:t>
      </w:r>
      <w:r w:rsidRPr="00DD3DBE">
        <w:rPr>
          <w:b/>
          <w:bCs/>
          <w:sz w:val="26"/>
          <w:szCs w:val="26"/>
        </w:rPr>
        <w:t xml:space="preserve">   РЕШЕНИЕ № </w:t>
      </w:r>
      <w:r w:rsidR="00DD3DBE" w:rsidRPr="00DD3DBE">
        <w:rPr>
          <w:b/>
          <w:bCs/>
          <w:sz w:val="26"/>
          <w:szCs w:val="26"/>
        </w:rPr>
        <w:t>170</w:t>
      </w:r>
      <w:r w:rsidRPr="00DD3DBE">
        <w:rPr>
          <w:b/>
          <w:bCs/>
          <w:sz w:val="26"/>
          <w:szCs w:val="26"/>
        </w:rPr>
        <w:t xml:space="preserve">       </w:t>
      </w:r>
      <w:r w:rsidR="00DD3DBE">
        <w:rPr>
          <w:b/>
          <w:bCs/>
          <w:sz w:val="26"/>
          <w:szCs w:val="26"/>
        </w:rPr>
        <w:t xml:space="preserve">               </w:t>
      </w:r>
      <w:r w:rsidRPr="00DD3DBE">
        <w:rPr>
          <w:b/>
          <w:bCs/>
          <w:sz w:val="26"/>
          <w:szCs w:val="26"/>
        </w:rPr>
        <w:t xml:space="preserve">  </w:t>
      </w:r>
      <w:r w:rsidRPr="00DD3DBE">
        <w:rPr>
          <w:b/>
          <w:sz w:val="26"/>
          <w:szCs w:val="26"/>
        </w:rPr>
        <w:t>«</w:t>
      </w:r>
      <w:r w:rsidR="00B03AA4" w:rsidRPr="00DD3DBE">
        <w:rPr>
          <w:b/>
          <w:sz w:val="26"/>
          <w:szCs w:val="26"/>
        </w:rPr>
        <w:t>13</w:t>
      </w:r>
      <w:r w:rsidRPr="00DD3DBE">
        <w:rPr>
          <w:b/>
          <w:sz w:val="26"/>
          <w:szCs w:val="26"/>
        </w:rPr>
        <w:t xml:space="preserve">» </w:t>
      </w:r>
      <w:r w:rsidR="00B03AA4" w:rsidRPr="00DD3DBE">
        <w:rPr>
          <w:b/>
          <w:sz w:val="26"/>
          <w:szCs w:val="26"/>
        </w:rPr>
        <w:t>мая</w:t>
      </w:r>
      <w:r w:rsidRPr="00DD3DBE">
        <w:rPr>
          <w:b/>
          <w:sz w:val="26"/>
          <w:szCs w:val="26"/>
        </w:rPr>
        <w:t xml:space="preserve"> 2021года</w:t>
      </w:r>
    </w:p>
    <w:p w:rsidR="00D40775" w:rsidRPr="007C4CFA" w:rsidRDefault="00D40775" w:rsidP="00BE35E3">
      <w:pPr>
        <w:jc w:val="center"/>
        <w:rPr>
          <w:sz w:val="26"/>
          <w:szCs w:val="26"/>
        </w:rPr>
      </w:pPr>
      <w:r w:rsidRPr="007C4CFA">
        <w:rPr>
          <w:sz w:val="26"/>
          <w:szCs w:val="26"/>
        </w:rPr>
        <w:t xml:space="preserve"> </w:t>
      </w:r>
    </w:p>
    <w:p w:rsidR="00D40775" w:rsidRPr="007C4CFA" w:rsidRDefault="00D40775" w:rsidP="00BD4277">
      <w:pPr>
        <w:jc w:val="center"/>
        <w:rPr>
          <w:b/>
          <w:bCs/>
          <w:sz w:val="26"/>
          <w:szCs w:val="26"/>
        </w:rPr>
      </w:pPr>
      <w:r w:rsidRPr="007C4CFA">
        <w:rPr>
          <w:b/>
          <w:bCs/>
          <w:sz w:val="26"/>
          <w:szCs w:val="26"/>
        </w:rPr>
        <w:t xml:space="preserve">Об утверждении проекта внесения изменений </w:t>
      </w:r>
      <w:proofErr w:type="gramStart"/>
      <w:r w:rsidRPr="007C4CFA">
        <w:rPr>
          <w:b/>
          <w:bCs/>
          <w:sz w:val="26"/>
          <w:szCs w:val="26"/>
        </w:rPr>
        <w:t>в</w:t>
      </w:r>
      <w:proofErr w:type="gramEnd"/>
    </w:p>
    <w:p w:rsidR="00D40775" w:rsidRPr="007C4CFA" w:rsidRDefault="00D40775" w:rsidP="00BD4277">
      <w:pPr>
        <w:jc w:val="center"/>
        <w:rPr>
          <w:b/>
          <w:bCs/>
          <w:sz w:val="26"/>
          <w:szCs w:val="26"/>
        </w:rPr>
      </w:pPr>
      <w:r w:rsidRPr="007C4CFA">
        <w:rPr>
          <w:b/>
          <w:bCs/>
          <w:sz w:val="26"/>
          <w:szCs w:val="26"/>
        </w:rPr>
        <w:t>Правила землепользования и застройки</w:t>
      </w:r>
    </w:p>
    <w:p w:rsidR="00D40775" w:rsidRPr="007C4CFA" w:rsidRDefault="00D40775" w:rsidP="00BD4277">
      <w:pPr>
        <w:jc w:val="center"/>
        <w:rPr>
          <w:sz w:val="26"/>
          <w:szCs w:val="26"/>
        </w:rPr>
      </w:pPr>
      <w:r w:rsidRPr="007C4CFA">
        <w:rPr>
          <w:b/>
          <w:bCs/>
          <w:sz w:val="26"/>
          <w:szCs w:val="26"/>
        </w:rPr>
        <w:t>муниципального образования «</w:t>
      </w:r>
      <w:r>
        <w:rPr>
          <w:b/>
          <w:bCs/>
          <w:sz w:val="26"/>
          <w:szCs w:val="26"/>
        </w:rPr>
        <w:t>Г</w:t>
      </w:r>
      <w:r w:rsidRPr="007C4CFA">
        <w:rPr>
          <w:b/>
          <w:sz w:val="26"/>
          <w:szCs w:val="26"/>
        </w:rPr>
        <w:t xml:space="preserve">ородское </w:t>
      </w:r>
      <w:r w:rsidRPr="007C4CFA">
        <w:rPr>
          <w:b/>
          <w:bCs/>
          <w:sz w:val="26"/>
          <w:szCs w:val="26"/>
        </w:rPr>
        <w:t>поселение</w:t>
      </w:r>
      <w:r>
        <w:rPr>
          <w:b/>
          <w:bCs/>
          <w:sz w:val="26"/>
          <w:szCs w:val="26"/>
        </w:rPr>
        <w:t xml:space="preserve"> Звенигово</w:t>
      </w:r>
      <w:r w:rsidRPr="007C4CFA">
        <w:rPr>
          <w:b/>
          <w:bCs/>
          <w:sz w:val="26"/>
          <w:szCs w:val="26"/>
        </w:rPr>
        <w:t>»</w:t>
      </w:r>
    </w:p>
    <w:p w:rsidR="00D40775" w:rsidRPr="007C4CFA" w:rsidRDefault="00D40775" w:rsidP="00D5515A">
      <w:pPr>
        <w:jc w:val="center"/>
        <w:rPr>
          <w:bCs/>
          <w:sz w:val="26"/>
          <w:szCs w:val="26"/>
        </w:rPr>
      </w:pPr>
    </w:p>
    <w:p w:rsidR="00D40775" w:rsidRDefault="00D40775" w:rsidP="00D5515A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7C4CFA">
        <w:rPr>
          <w:sz w:val="26"/>
          <w:szCs w:val="26"/>
        </w:rPr>
        <w:t xml:space="preserve">В соответствии со ст. 31,32, 33 Градостроительного кодекса Российской Федерации, со  ст.28 Федерального закона от 06 октября 2003 года №131-ФЗ «Об общих принципах организации местного самоуправления в Российской Федерации», Уставом городского поселения Звенигово Звениговского муниципального района Республики Марий Эл, на основании Постановления главы Звениговской городской администрации Звениговского муниципального района  № </w:t>
      </w:r>
      <w:r w:rsidR="00DD3DBE">
        <w:rPr>
          <w:sz w:val="26"/>
          <w:szCs w:val="26"/>
        </w:rPr>
        <w:t>118а</w:t>
      </w:r>
      <w:r>
        <w:rPr>
          <w:sz w:val="26"/>
          <w:szCs w:val="26"/>
        </w:rPr>
        <w:t xml:space="preserve"> от 1</w:t>
      </w:r>
      <w:r w:rsidR="00DD3DBE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DD3DBE">
        <w:rPr>
          <w:sz w:val="26"/>
          <w:szCs w:val="26"/>
        </w:rPr>
        <w:t>5</w:t>
      </w:r>
      <w:r>
        <w:rPr>
          <w:sz w:val="26"/>
          <w:szCs w:val="26"/>
        </w:rPr>
        <w:t>.2021</w:t>
      </w:r>
      <w:r w:rsidRPr="007C4CFA">
        <w:rPr>
          <w:sz w:val="26"/>
          <w:szCs w:val="26"/>
        </w:rPr>
        <w:t>года «</w:t>
      </w:r>
      <w:r w:rsidRPr="007C4CFA">
        <w:rPr>
          <w:color w:val="000000"/>
          <w:sz w:val="26"/>
          <w:szCs w:val="26"/>
        </w:rPr>
        <w:t xml:space="preserve">О согласовании проекта </w:t>
      </w:r>
      <w:r w:rsidRPr="007C4CFA">
        <w:rPr>
          <w:bCs/>
          <w:sz w:val="26"/>
          <w:szCs w:val="26"/>
        </w:rPr>
        <w:t>изменений в Правила</w:t>
      </w:r>
      <w:proofErr w:type="gramEnd"/>
      <w:r w:rsidRPr="007C4CFA">
        <w:rPr>
          <w:bCs/>
          <w:sz w:val="26"/>
          <w:szCs w:val="26"/>
        </w:rPr>
        <w:t xml:space="preserve"> землепользования и застройки муниципального образования «Г</w:t>
      </w:r>
      <w:r w:rsidRPr="007C4CFA">
        <w:rPr>
          <w:sz w:val="26"/>
          <w:szCs w:val="26"/>
        </w:rPr>
        <w:t>ородское поселение Звенигово</w:t>
      </w:r>
      <w:r w:rsidRPr="007C4CFA">
        <w:rPr>
          <w:bCs/>
          <w:sz w:val="26"/>
          <w:szCs w:val="26"/>
        </w:rPr>
        <w:t xml:space="preserve">» </w:t>
      </w:r>
      <w:r w:rsidRPr="007C4CFA">
        <w:rPr>
          <w:color w:val="000000"/>
          <w:sz w:val="26"/>
          <w:szCs w:val="26"/>
        </w:rPr>
        <w:t>Собрание депутатов «</w:t>
      </w:r>
      <w:r>
        <w:rPr>
          <w:color w:val="000000"/>
          <w:sz w:val="26"/>
          <w:szCs w:val="26"/>
        </w:rPr>
        <w:t>Г</w:t>
      </w:r>
      <w:r w:rsidRPr="007C4CFA">
        <w:rPr>
          <w:color w:val="000000"/>
          <w:sz w:val="26"/>
          <w:szCs w:val="26"/>
        </w:rPr>
        <w:t>ородское поселение</w:t>
      </w:r>
      <w:r>
        <w:rPr>
          <w:color w:val="000000"/>
          <w:sz w:val="26"/>
          <w:szCs w:val="26"/>
        </w:rPr>
        <w:t xml:space="preserve"> Звенигово</w:t>
      </w:r>
      <w:r w:rsidRPr="007C4CFA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</w:t>
      </w:r>
    </w:p>
    <w:p w:rsidR="00D40775" w:rsidRPr="007C4CFA" w:rsidRDefault="00D40775" w:rsidP="00D5515A">
      <w:pPr>
        <w:ind w:firstLine="708"/>
        <w:jc w:val="both"/>
        <w:rPr>
          <w:color w:val="000000"/>
          <w:sz w:val="26"/>
          <w:szCs w:val="26"/>
        </w:rPr>
      </w:pPr>
      <w:r w:rsidRPr="007C4CFA">
        <w:rPr>
          <w:color w:val="000000"/>
          <w:sz w:val="26"/>
          <w:szCs w:val="26"/>
        </w:rPr>
        <w:t xml:space="preserve"> </w:t>
      </w:r>
    </w:p>
    <w:p w:rsidR="00D40775" w:rsidRDefault="00D40775" w:rsidP="00BE35E3">
      <w:pPr>
        <w:ind w:firstLine="708"/>
        <w:jc w:val="center"/>
        <w:rPr>
          <w:b/>
          <w:bCs/>
          <w:color w:val="000000"/>
          <w:sz w:val="26"/>
          <w:szCs w:val="26"/>
        </w:rPr>
      </w:pPr>
      <w:r w:rsidRPr="007C4CFA">
        <w:rPr>
          <w:b/>
          <w:bCs/>
          <w:color w:val="000000"/>
          <w:sz w:val="26"/>
          <w:szCs w:val="26"/>
        </w:rPr>
        <w:t>решило:</w:t>
      </w:r>
    </w:p>
    <w:p w:rsidR="00D40775" w:rsidRPr="007C4CFA" w:rsidRDefault="00D40775" w:rsidP="00BE35E3">
      <w:pPr>
        <w:ind w:firstLine="708"/>
        <w:jc w:val="center"/>
        <w:rPr>
          <w:b/>
          <w:bCs/>
          <w:color w:val="000000"/>
          <w:sz w:val="26"/>
          <w:szCs w:val="26"/>
        </w:rPr>
      </w:pPr>
    </w:p>
    <w:p w:rsidR="00D40775" w:rsidRPr="007C4CFA" w:rsidRDefault="00D40775" w:rsidP="00D5515A">
      <w:pPr>
        <w:ind w:firstLine="708"/>
        <w:jc w:val="both"/>
        <w:rPr>
          <w:sz w:val="26"/>
          <w:szCs w:val="26"/>
        </w:rPr>
      </w:pPr>
      <w:r w:rsidRPr="007C4CFA">
        <w:rPr>
          <w:color w:val="000000"/>
          <w:sz w:val="26"/>
          <w:szCs w:val="26"/>
        </w:rPr>
        <w:t>1. Утвердить</w:t>
      </w:r>
      <w:r w:rsidRPr="007C4CFA">
        <w:rPr>
          <w:bCs/>
          <w:sz w:val="26"/>
          <w:szCs w:val="26"/>
        </w:rPr>
        <w:t xml:space="preserve"> проект изменений в Правила землепользования и застройки  </w:t>
      </w:r>
      <w:r w:rsidRPr="007C4CFA">
        <w:rPr>
          <w:sz w:val="26"/>
          <w:szCs w:val="26"/>
        </w:rPr>
        <w:t>муниципального образования "Городское поселение Звенигово",</w:t>
      </w:r>
      <w:r>
        <w:rPr>
          <w:sz w:val="26"/>
          <w:szCs w:val="26"/>
        </w:rPr>
        <w:t xml:space="preserve"> </w:t>
      </w:r>
      <w:proofErr w:type="gramStart"/>
      <w:r w:rsidRPr="007C4CFA">
        <w:rPr>
          <w:sz w:val="26"/>
          <w:szCs w:val="26"/>
        </w:rPr>
        <w:t>согласно приложения</w:t>
      </w:r>
      <w:proofErr w:type="gramEnd"/>
      <w:r w:rsidRPr="007C4CF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7C4CFA">
        <w:rPr>
          <w:sz w:val="26"/>
          <w:szCs w:val="26"/>
        </w:rPr>
        <w:t>1, с учетом результатов согласования.</w:t>
      </w:r>
    </w:p>
    <w:p w:rsidR="00D40775" w:rsidRPr="007C4CFA" w:rsidRDefault="00D40775" w:rsidP="00D5515A">
      <w:pPr>
        <w:ind w:firstLine="708"/>
        <w:jc w:val="both"/>
        <w:rPr>
          <w:color w:val="000000"/>
          <w:sz w:val="26"/>
          <w:szCs w:val="26"/>
        </w:rPr>
      </w:pPr>
      <w:r w:rsidRPr="007C4CFA">
        <w:rPr>
          <w:sz w:val="26"/>
          <w:szCs w:val="26"/>
        </w:rPr>
        <w:t xml:space="preserve">2. Направить </w:t>
      </w:r>
      <w:r w:rsidRPr="007C4CFA">
        <w:rPr>
          <w:bCs/>
          <w:sz w:val="26"/>
          <w:szCs w:val="26"/>
        </w:rPr>
        <w:t xml:space="preserve"> изменения,  вносимые в Правила землепользования и застройки </w:t>
      </w:r>
      <w:r w:rsidRPr="007C4CFA">
        <w:rPr>
          <w:sz w:val="26"/>
          <w:szCs w:val="26"/>
        </w:rPr>
        <w:t xml:space="preserve">муниципального образования "Городское поселение Звенигово" </w:t>
      </w:r>
      <w:r w:rsidRPr="007C4CFA">
        <w:rPr>
          <w:bCs/>
          <w:color w:val="000000"/>
          <w:sz w:val="26"/>
          <w:szCs w:val="26"/>
        </w:rPr>
        <w:t>в Министерство архитектуры, строительства и жилищно-коммунального хозяйства Республики Марий Эл на бумажном или электронном носителе в двухнедельный срок после его утверждения.</w:t>
      </w:r>
    </w:p>
    <w:p w:rsidR="00D40775" w:rsidRPr="007C4CFA" w:rsidRDefault="00D40775" w:rsidP="00BE35E3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 xml:space="preserve">Разместить </w:t>
      </w:r>
      <w:r w:rsidRPr="007C4CFA">
        <w:rPr>
          <w:bCs/>
          <w:sz w:val="26"/>
          <w:szCs w:val="26"/>
        </w:rPr>
        <w:t>изменени</w:t>
      </w:r>
      <w:r>
        <w:rPr>
          <w:bCs/>
          <w:sz w:val="26"/>
          <w:szCs w:val="26"/>
        </w:rPr>
        <w:t>е</w:t>
      </w:r>
      <w:proofErr w:type="gramEnd"/>
      <w:r w:rsidRPr="007C4CFA">
        <w:rPr>
          <w:bCs/>
          <w:sz w:val="26"/>
          <w:szCs w:val="26"/>
        </w:rPr>
        <w:t xml:space="preserve"> вносимые в Правила землепользования и застройки </w:t>
      </w:r>
      <w:r w:rsidRPr="007C4CFA">
        <w:rPr>
          <w:sz w:val="26"/>
          <w:szCs w:val="26"/>
        </w:rPr>
        <w:t>муниципального образования "Городское поселение Звенигово" на сайт</w:t>
      </w:r>
      <w:r>
        <w:rPr>
          <w:sz w:val="26"/>
          <w:szCs w:val="26"/>
        </w:rPr>
        <w:t>е:</w:t>
      </w:r>
      <w:hyperlink r:id="rId7" w:history="1">
        <w:r w:rsidRPr="007C4CFA">
          <w:rPr>
            <w:rStyle w:val="a6"/>
            <w:sz w:val="26"/>
            <w:szCs w:val="26"/>
          </w:rPr>
          <w:t>http://admzven.ru/zvenigovo/proekty-planirovki-i-proekty-mezhevanij-rerritorij</w:t>
        </w:r>
      </w:hyperlink>
      <w:r>
        <w:rPr>
          <w:bCs/>
          <w:sz w:val="26"/>
          <w:szCs w:val="26"/>
        </w:rPr>
        <w:t>, на странице городского поселения Звенигово Звениговского Муниципального района Республики Марий Эл.</w:t>
      </w:r>
    </w:p>
    <w:p w:rsidR="00D40775" w:rsidRPr="007C4CFA" w:rsidRDefault="00D40775" w:rsidP="00D551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C4CFA">
        <w:rPr>
          <w:color w:val="000000"/>
          <w:sz w:val="26"/>
          <w:szCs w:val="26"/>
        </w:rPr>
        <w:t>4. В</w:t>
      </w:r>
      <w:r w:rsidRPr="007C4CFA">
        <w:rPr>
          <w:sz w:val="26"/>
          <w:szCs w:val="26"/>
        </w:rPr>
        <w:t xml:space="preserve"> порядке, установленном для официального опубликования муниципальных правовых актов и иной официальной информации, </w:t>
      </w:r>
      <w:r>
        <w:rPr>
          <w:color w:val="000000"/>
          <w:sz w:val="26"/>
          <w:szCs w:val="26"/>
        </w:rPr>
        <w:t xml:space="preserve">поручить </w:t>
      </w:r>
      <w:r w:rsidRPr="007C4CFA">
        <w:rPr>
          <w:color w:val="000000"/>
          <w:sz w:val="26"/>
          <w:szCs w:val="26"/>
        </w:rPr>
        <w:t>Звениговск</w:t>
      </w:r>
      <w:r>
        <w:rPr>
          <w:color w:val="000000"/>
          <w:sz w:val="26"/>
          <w:szCs w:val="26"/>
        </w:rPr>
        <w:t>ой</w:t>
      </w:r>
      <w:r w:rsidRPr="007C4CFA">
        <w:rPr>
          <w:color w:val="000000"/>
          <w:sz w:val="26"/>
          <w:szCs w:val="26"/>
        </w:rPr>
        <w:t xml:space="preserve"> городск</w:t>
      </w:r>
      <w:r>
        <w:rPr>
          <w:color w:val="000000"/>
          <w:sz w:val="26"/>
          <w:szCs w:val="26"/>
        </w:rPr>
        <w:t>ой</w:t>
      </w:r>
      <w:r w:rsidRPr="007C4CFA">
        <w:rPr>
          <w:color w:val="000000"/>
          <w:sz w:val="26"/>
          <w:szCs w:val="26"/>
        </w:rPr>
        <w:t xml:space="preserve"> администраци</w:t>
      </w:r>
      <w:r>
        <w:rPr>
          <w:color w:val="000000"/>
          <w:sz w:val="26"/>
          <w:szCs w:val="26"/>
        </w:rPr>
        <w:t>и</w:t>
      </w:r>
      <w:r w:rsidRPr="007C4CFA">
        <w:rPr>
          <w:color w:val="000000"/>
          <w:sz w:val="26"/>
          <w:szCs w:val="26"/>
        </w:rPr>
        <w:t xml:space="preserve"> Звениговского </w:t>
      </w:r>
      <w:r w:rsidRPr="007C4CFA">
        <w:rPr>
          <w:sz w:val="26"/>
          <w:szCs w:val="26"/>
        </w:rPr>
        <w:t xml:space="preserve">муниципального района Республики Марий Эл </w:t>
      </w:r>
      <w:r w:rsidRPr="007C4CFA">
        <w:rPr>
          <w:color w:val="000000"/>
          <w:sz w:val="26"/>
          <w:szCs w:val="26"/>
        </w:rPr>
        <w:t xml:space="preserve"> опубликовать настоящее решение в районной газете «Звениговская неделя»</w:t>
      </w:r>
      <w:r w:rsidRPr="007C4CFA">
        <w:rPr>
          <w:sz w:val="26"/>
          <w:szCs w:val="26"/>
        </w:rPr>
        <w:t>.</w:t>
      </w:r>
    </w:p>
    <w:p w:rsidR="00D40775" w:rsidRPr="007C4CFA" w:rsidRDefault="00D40775" w:rsidP="00D5515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C4CFA">
        <w:rPr>
          <w:sz w:val="26"/>
          <w:szCs w:val="26"/>
        </w:rPr>
        <w:t>5. Настоящее решение вступает в силу со дня официального опубликования в районной газете «Звениговская неделя».</w:t>
      </w:r>
    </w:p>
    <w:p w:rsidR="00D40775" w:rsidRDefault="00D40775" w:rsidP="00D5515A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7C4CFA">
        <w:rPr>
          <w:sz w:val="26"/>
          <w:szCs w:val="26"/>
        </w:rPr>
        <w:t>Контроль за</w:t>
      </w:r>
      <w:proofErr w:type="gramEnd"/>
      <w:r w:rsidRPr="007C4CFA">
        <w:rPr>
          <w:sz w:val="26"/>
          <w:szCs w:val="26"/>
        </w:rPr>
        <w:t xml:space="preserve"> исполнением настоящего решения оставляю за собой.</w:t>
      </w:r>
    </w:p>
    <w:p w:rsidR="00D40775" w:rsidRDefault="00D40775" w:rsidP="008E1F52">
      <w:pPr>
        <w:ind w:firstLine="709"/>
        <w:jc w:val="both"/>
        <w:rPr>
          <w:sz w:val="26"/>
          <w:szCs w:val="26"/>
        </w:rPr>
      </w:pPr>
    </w:p>
    <w:p w:rsidR="00D40775" w:rsidRDefault="00D40775" w:rsidP="008E1F52">
      <w:pPr>
        <w:ind w:firstLine="709"/>
        <w:jc w:val="both"/>
        <w:rPr>
          <w:sz w:val="26"/>
          <w:szCs w:val="26"/>
        </w:rPr>
      </w:pPr>
    </w:p>
    <w:p w:rsidR="00D40775" w:rsidRDefault="00D40775" w:rsidP="008E1F52">
      <w:pPr>
        <w:ind w:firstLine="709"/>
        <w:jc w:val="both"/>
        <w:rPr>
          <w:sz w:val="26"/>
          <w:szCs w:val="26"/>
        </w:rPr>
      </w:pPr>
    </w:p>
    <w:p w:rsidR="00D40775" w:rsidRPr="007C4CFA" w:rsidRDefault="00D40775" w:rsidP="007C4CFA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7C4CFA">
        <w:rPr>
          <w:rFonts w:ascii="Times New Roman" w:hAnsi="Times New Roman"/>
          <w:sz w:val="26"/>
          <w:szCs w:val="26"/>
        </w:rPr>
        <w:t xml:space="preserve">Глава Городского поселения Звенигово </w:t>
      </w:r>
    </w:p>
    <w:p w:rsidR="00D40775" w:rsidRPr="007C4CFA" w:rsidRDefault="00D40775" w:rsidP="007C4CFA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7C4CFA">
        <w:rPr>
          <w:rFonts w:ascii="Times New Roman" w:hAnsi="Times New Roman"/>
          <w:sz w:val="26"/>
          <w:szCs w:val="26"/>
        </w:rPr>
        <w:t>Звениговского муниципального района</w:t>
      </w:r>
    </w:p>
    <w:p w:rsidR="00D40775" w:rsidRPr="007C4CFA" w:rsidRDefault="00D40775" w:rsidP="007C4CFA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7C4CFA">
        <w:rPr>
          <w:rFonts w:ascii="Times New Roman" w:hAnsi="Times New Roman"/>
          <w:sz w:val="26"/>
          <w:szCs w:val="26"/>
        </w:rPr>
        <w:t xml:space="preserve">Республики Марий Эл </w:t>
      </w:r>
    </w:p>
    <w:p w:rsidR="00D40775" w:rsidRPr="007C4CFA" w:rsidRDefault="00D40775" w:rsidP="007C4CFA">
      <w:pPr>
        <w:rPr>
          <w:sz w:val="26"/>
          <w:szCs w:val="26"/>
        </w:rPr>
      </w:pPr>
      <w:r w:rsidRPr="007C4CFA">
        <w:rPr>
          <w:sz w:val="26"/>
          <w:szCs w:val="26"/>
        </w:rPr>
        <w:t xml:space="preserve">Председатель собрания депутатов                                      </w:t>
      </w:r>
      <w:r w:rsidRPr="007C4CFA">
        <w:rPr>
          <w:sz w:val="26"/>
          <w:szCs w:val="26"/>
        </w:rPr>
        <w:tab/>
      </w:r>
      <w:r w:rsidRPr="007C4CFA">
        <w:rPr>
          <w:sz w:val="26"/>
          <w:szCs w:val="26"/>
        </w:rPr>
        <w:tab/>
        <w:t xml:space="preserve"> В.С. Давыдов</w:t>
      </w:r>
    </w:p>
    <w:p w:rsidR="00D40775" w:rsidRDefault="00D40775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D40775" w:rsidRPr="007C4CFA" w:rsidRDefault="00D40775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  <w:r w:rsidRPr="007C4CFA">
        <w:rPr>
          <w:rFonts w:ascii="Times New Roman" w:hAnsi="Times New Roman"/>
          <w:b/>
          <w:bCs/>
          <w:sz w:val="26"/>
          <w:szCs w:val="26"/>
        </w:rPr>
        <w:lastRenderedPageBreak/>
        <w:t>Приложение №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C4CFA">
        <w:rPr>
          <w:rFonts w:ascii="Times New Roman" w:hAnsi="Times New Roman"/>
          <w:b/>
          <w:bCs/>
          <w:sz w:val="26"/>
          <w:szCs w:val="26"/>
        </w:rPr>
        <w:t>1</w:t>
      </w:r>
    </w:p>
    <w:p w:rsidR="00D40775" w:rsidRPr="007C4CFA" w:rsidRDefault="00D40775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</w:t>
      </w:r>
      <w:r w:rsidRPr="007C4CFA">
        <w:rPr>
          <w:rFonts w:ascii="Times New Roman" w:hAnsi="Times New Roman"/>
          <w:b/>
          <w:bCs/>
          <w:sz w:val="26"/>
          <w:szCs w:val="26"/>
        </w:rPr>
        <w:t xml:space="preserve"> решению собрания депутатов</w:t>
      </w:r>
    </w:p>
    <w:p w:rsidR="00D40775" w:rsidRPr="007C4CFA" w:rsidRDefault="00D40775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  <w:r w:rsidRPr="007C4CFA">
        <w:rPr>
          <w:rFonts w:ascii="Times New Roman" w:hAnsi="Times New Roman"/>
          <w:b/>
          <w:bCs/>
          <w:sz w:val="26"/>
          <w:szCs w:val="26"/>
        </w:rPr>
        <w:t>Городское поселение Звенигово</w:t>
      </w:r>
    </w:p>
    <w:p w:rsidR="00D40775" w:rsidRDefault="00B03AA4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13</w:t>
      </w:r>
      <w:r w:rsidR="00D40775">
        <w:rPr>
          <w:rFonts w:ascii="Times New Roman" w:hAnsi="Times New Roman"/>
          <w:b/>
          <w:bCs/>
          <w:sz w:val="26"/>
          <w:szCs w:val="26"/>
        </w:rPr>
        <w:t>.0</w:t>
      </w:r>
      <w:r>
        <w:rPr>
          <w:rFonts w:ascii="Times New Roman" w:hAnsi="Times New Roman"/>
          <w:b/>
          <w:bCs/>
          <w:sz w:val="26"/>
          <w:szCs w:val="26"/>
        </w:rPr>
        <w:t>5</w:t>
      </w:r>
      <w:r w:rsidR="00D40775">
        <w:rPr>
          <w:rFonts w:ascii="Times New Roman" w:hAnsi="Times New Roman"/>
          <w:b/>
          <w:bCs/>
          <w:sz w:val="26"/>
          <w:szCs w:val="26"/>
        </w:rPr>
        <w:t>.</w:t>
      </w:r>
      <w:r w:rsidR="00D40775" w:rsidRPr="007C4CFA">
        <w:rPr>
          <w:rFonts w:ascii="Times New Roman" w:hAnsi="Times New Roman"/>
          <w:b/>
          <w:bCs/>
          <w:sz w:val="26"/>
          <w:szCs w:val="26"/>
        </w:rPr>
        <w:t>202</w:t>
      </w:r>
      <w:r w:rsidR="00D40775">
        <w:rPr>
          <w:rFonts w:ascii="Times New Roman" w:hAnsi="Times New Roman"/>
          <w:b/>
          <w:bCs/>
          <w:sz w:val="26"/>
          <w:szCs w:val="26"/>
        </w:rPr>
        <w:t xml:space="preserve">1г.  </w:t>
      </w:r>
      <w:r w:rsidR="00D40775" w:rsidRPr="00DD3DBE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DD3DBE" w:rsidRPr="00DD3DBE">
        <w:rPr>
          <w:rFonts w:ascii="Times New Roman" w:hAnsi="Times New Roman"/>
          <w:b/>
          <w:bCs/>
          <w:sz w:val="26"/>
          <w:szCs w:val="26"/>
        </w:rPr>
        <w:t>170</w:t>
      </w:r>
    </w:p>
    <w:p w:rsidR="00D40775" w:rsidRPr="007C4CFA" w:rsidRDefault="00D40775" w:rsidP="007C4CFA">
      <w:pPr>
        <w:pStyle w:val="a8"/>
        <w:ind w:left="0" w:firstLine="567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B03AA4" w:rsidRPr="00596EAA" w:rsidRDefault="00B03AA4" w:rsidP="00B03AA4">
      <w:pPr>
        <w:pStyle w:val="3"/>
        <w:spacing w:after="0"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ОБЩЕСТВЕННО - ДЕЛОВАЯ ЗОНА (с </w:t>
      </w:r>
      <w:proofErr w:type="spellStart"/>
      <w:r>
        <w:rPr>
          <w:rFonts w:ascii="Times New Roman" w:hAnsi="Times New Roman"/>
          <w:b/>
          <w:sz w:val="24"/>
        </w:rPr>
        <w:t>изм</w:t>
      </w:r>
      <w:proofErr w:type="spellEnd"/>
      <w:r>
        <w:rPr>
          <w:rFonts w:ascii="Times New Roman" w:hAnsi="Times New Roman"/>
          <w:b/>
          <w:sz w:val="24"/>
        </w:rPr>
        <w:t>. от 13.05.2021 №)</w:t>
      </w:r>
    </w:p>
    <w:p w:rsidR="00B03AA4" w:rsidRPr="00596EAA" w:rsidRDefault="00B03AA4" w:rsidP="00B03AA4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proofErr w:type="gramStart"/>
      <w:r w:rsidRPr="00596EAA">
        <w:rPr>
          <w:b/>
        </w:rPr>
        <w:t>О</w:t>
      </w:r>
      <w:proofErr w:type="gramEnd"/>
      <w:r w:rsidRPr="00596EAA">
        <w:rPr>
          <w:b/>
        </w:rPr>
        <w:t xml:space="preserve"> </w:t>
      </w:r>
      <w:proofErr w:type="gramStart"/>
      <w:r w:rsidRPr="00596EAA">
        <w:rPr>
          <w:b/>
        </w:rPr>
        <w:t>Зона</w:t>
      </w:r>
      <w:proofErr w:type="gramEnd"/>
      <w:r w:rsidRPr="00596EAA">
        <w:rPr>
          <w:b/>
        </w:rPr>
        <w:t xml:space="preserve"> делового, общественного, </w:t>
      </w:r>
      <w:r>
        <w:rPr>
          <w:b/>
        </w:rPr>
        <w:t xml:space="preserve">социального, коммунально-бытового, </w:t>
      </w:r>
      <w:r w:rsidRPr="00596EAA">
        <w:rPr>
          <w:b/>
        </w:rPr>
        <w:t>коммерческого</w:t>
      </w:r>
      <w:r>
        <w:rPr>
          <w:b/>
        </w:rPr>
        <w:t xml:space="preserve"> </w:t>
      </w:r>
      <w:r w:rsidRPr="00596EAA">
        <w:rPr>
          <w:b/>
        </w:rPr>
        <w:t>назначения и предпринимательства</w:t>
      </w:r>
    </w:p>
    <w:p w:rsidR="00B03AA4" w:rsidRPr="00596EAA" w:rsidRDefault="00B03AA4" w:rsidP="00B03AA4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596EAA">
        <w:t xml:space="preserve">Зона выделена для обеспечения </w:t>
      </w:r>
      <w:proofErr w:type="spellStart"/>
      <w:r w:rsidRPr="00596EAA">
        <w:t>разрешительно-правовых</w:t>
      </w:r>
      <w:proofErr w:type="spellEnd"/>
      <w:r w:rsidRPr="00596EAA">
        <w:t xml:space="preserve"> условий и процедур формирования центра </w:t>
      </w:r>
      <w:r>
        <w:t>населенного пункта</w:t>
      </w:r>
      <w:r w:rsidRPr="00596EAA">
        <w:t xml:space="preserve">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 объектов капитального строительства, связанных с удовлетворением периодических и эпизодических потребностей населения при ограничении жилых функций, а также 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деятельности.</w:t>
      </w:r>
      <w:proofErr w:type="gramEnd"/>
    </w:p>
    <w:p w:rsidR="00B03AA4" w:rsidRPr="00596EAA" w:rsidRDefault="00B03AA4" w:rsidP="00B03AA4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9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7"/>
        <w:gridCol w:w="8747"/>
      </w:tblGrid>
      <w:tr w:rsidR="00B03AA4" w:rsidRPr="00596EAA" w:rsidTr="00582290">
        <w:trPr>
          <w:jc w:val="center"/>
        </w:trPr>
        <w:tc>
          <w:tcPr>
            <w:tcW w:w="1027" w:type="dxa"/>
            <w:shd w:val="pct5" w:color="auto" w:fill="auto"/>
            <w:vAlign w:val="center"/>
          </w:tcPr>
          <w:p w:rsidR="00B03AA4" w:rsidRPr="00596EAA" w:rsidRDefault="00B03AA4" w:rsidP="00582290">
            <w:pPr>
              <w:pStyle w:val="a7"/>
              <w:ind w:firstLine="142"/>
              <w:jc w:val="center"/>
              <w:rPr>
                <w:b/>
              </w:rPr>
            </w:pPr>
            <w:r w:rsidRPr="00596EAA">
              <w:rPr>
                <w:b/>
              </w:rPr>
              <w:t>Код</w:t>
            </w:r>
          </w:p>
        </w:tc>
        <w:tc>
          <w:tcPr>
            <w:tcW w:w="8747" w:type="dxa"/>
            <w:shd w:val="pct5" w:color="auto" w:fill="auto"/>
            <w:vAlign w:val="center"/>
          </w:tcPr>
          <w:p w:rsidR="00B03AA4" w:rsidRPr="00596EAA" w:rsidRDefault="00B03AA4" w:rsidP="00582290">
            <w:pPr>
              <w:pStyle w:val="a7"/>
              <w:ind w:firstLine="567"/>
              <w:jc w:val="center"/>
              <w:rPr>
                <w:b/>
              </w:rPr>
            </w:pPr>
            <w:r w:rsidRPr="00596EAA">
              <w:rPr>
                <w:b/>
              </w:rPr>
              <w:t>Основные виды разрешенного использования земельных участков.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Default="00B03AA4" w:rsidP="00582290">
            <w:pPr>
              <w:pStyle w:val="a7"/>
              <w:ind w:firstLine="142"/>
              <w:jc w:val="center"/>
            </w:pPr>
            <w:r w:rsidRPr="00CA6CFF">
              <w:t>3.1</w:t>
            </w:r>
          </w:p>
        </w:tc>
        <w:tc>
          <w:tcPr>
            <w:tcW w:w="8747" w:type="dxa"/>
            <w:vAlign w:val="center"/>
          </w:tcPr>
          <w:p w:rsidR="00B03AA4" w:rsidRPr="00596EAA" w:rsidRDefault="00B03AA4" w:rsidP="00582290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 w:rsidRPr="0080105C">
              <w:rPr>
                <w:szCs w:val="24"/>
              </w:rPr>
              <w:t>Коммунальное обслуживание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596EAA" w:rsidRDefault="00B03AA4" w:rsidP="00582290">
            <w:pPr>
              <w:pStyle w:val="a7"/>
              <w:ind w:firstLine="142"/>
              <w:jc w:val="center"/>
            </w:pPr>
            <w:r>
              <w:t>3.2</w:t>
            </w:r>
          </w:p>
        </w:tc>
        <w:tc>
          <w:tcPr>
            <w:tcW w:w="8747" w:type="dxa"/>
            <w:vAlign w:val="center"/>
          </w:tcPr>
          <w:p w:rsidR="00B03AA4" w:rsidRPr="00596EAA" w:rsidRDefault="00B03AA4" w:rsidP="00582290">
            <w:pPr>
              <w:pStyle w:val="a7"/>
            </w:pPr>
            <w:r w:rsidRPr="00596EAA">
              <w:rPr>
                <w:rFonts w:eastAsia="Times New Roman"/>
                <w:szCs w:val="24"/>
                <w:lang w:eastAsia="ru-RU"/>
              </w:rPr>
              <w:t>Социальное обслуживание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596EAA" w:rsidRDefault="00B03AA4" w:rsidP="00582290">
            <w:pPr>
              <w:pStyle w:val="a7"/>
              <w:ind w:firstLine="142"/>
              <w:jc w:val="center"/>
            </w:pPr>
            <w:r>
              <w:t>3.3</w:t>
            </w:r>
          </w:p>
        </w:tc>
        <w:tc>
          <w:tcPr>
            <w:tcW w:w="8747" w:type="dxa"/>
            <w:vAlign w:val="center"/>
          </w:tcPr>
          <w:p w:rsidR="00B03AA4" w:rsidRPr="00596EAA" w:rsidRDefault="00B03AA4" w:rsidP="00582290">
            <w:pPr>
              <w:pStyle w:val="a7"/>
            </w:pPr>
            <w:r w:rsidRPr="00596EAA">
              <w:rPr>
                <w:rFonts w:eastAsia="Times New Roman"/>
                <w:szCs w:val="24"/>
                <w:lang w:eastAsia="ru-RU"/>
              </w:rPr>
              <w:t>Бытовое обслуживание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Default="00B03AA4" w:rsidP="00582290">
            <w:pPr>
              <w:pStyle w:val="a7"/>
              <w:ind w:firstLine="142"/>
              <w:jc w:val="center"/>
            </w:pPr>
            <w:r>
              <w:t>3.4</w:t>
            </w:r>
          </w:p>
        </w:tc>
        <w:tc>
          <w:tcPr>
            <w:tcW w:w="8747" w:type="dxa"/>
            <w:vAlign w:val="center"/>
          </w:tcPr>
          <w:p w:rsidR="00B03AA4" w:rsidRPr="00596EAA" w:rsidRDefault="00B03AA4" w:rsidP="00582290">
            <w:pPr>
              <w:pStyle w:val="a7"/>
            </w:pPr>
            <w:r w:rsidRPr="00596EAA">
              <w:rPr>
                <w:rFonts w:eastAsia="Times New Roman"/>
                <w:szCs w:val="24"/>
                <w:lang w:eastAsia="ru-RU"/>
              </w:rPr>
              <w:t>Здравоохранение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Default="00B03AA4" w:rsidP="00582290">
            <w:pPr>
              <w:pStyle w:val="a7"/>
              <w:ind w:firstLine="142"/>
              <w:jc w:val="center"/>
            </w:pPr>
            <w:r>
              <w:t>3.5</w:t>
            </w:r>
          </w:p>
        </w:tc>
        <w:tc>
          <w:tcPr>
            <w:tcW w:w="8747" w:type="dxa"/>
            <w:vAlign w:val="center"/>
          </w:tcPr>
          <w:p w:rsidR="00B03AA4" w:rsidRPr="00596EAA" w:rsidRDefault="00B03AA4" w:rsidP="00582290">
            <w:pPr>
              <w:pStyle w:val="a7"/>
            </w:pPr>
            <w:r w:rsidRPr="00596EAA">
              <w:rPr>
                <w:rFonts w:eastAsia="Times New Roman"/>
                <w:szCs w:val="24"/>
                <w:lang w:eastAsia="ru-RU"/>
              </w:rPr>
              <w:t>Образование и просвещение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Default="00B03AA4" w:rsidP="00582290">
            <w:pPr>
              <w:pStyle w:val="a7"/>
              <w:ind w:firstLine="142"/>
              <w:jc w:val="center"/>
            </w:pPr>
            <w:r>
              <w:t>3.6</w:t>
            </w:r>
          </w:p>
        </w:tc>
        <w:tc>
          <w:tcPr>
            <w:tcW w:w="8747" w:type="dxa"/>
            <w:vAlign w:val="center"/>
          </w:tcPr>
          <w:p w:rsidR="00B03AA4" w:rsidRPr="00596EAA" w:rsidRDefault="00B03AA4" w:rsidP="00582290">
            <w:pPr>
              <w:pStyle w:val="a7"/>
            </w:pPr>
            <w:r w:rsidRPr="00596EAA">
              <w:rPr>
                <w:rFonts w:eastAsia="Times New Roman"/>
                <w:szCs w:val="24"/>
                <w:lang w:eastAsia="ru-RU"/>
              </w:rPr>
              <w:t>Культурное развитие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Default="00B03AA4" w:rsidP="00582290">
            <w:pPr>
              <w:pStyle w:val="a7"/>
              <w:ind w:firstLine="142"/>
              <w:jc w:val="center"/>
            </w:pPr>
            <w:r>
              <w:t>3.7</w:t>
            </w:r>
          </w:p>
        </w:tc>
        <w:tc>
          <w:tcPr>
            <w:tcW w:w="8747" w:type="dxa"/>
            <w:vAlign w:val="center"/>
          </w:tcPr>
          <w:p w:rsidR="00B03AA4" w:rsidRPr="00596EAA" w:rsidRDefault="00B03AA4" w:rsidP="00582290">
            <w:pPr>
              <w:pStyle w:val="a7"/>
            </w:pPr>
            <w:r w:rsidRPr="00596EAA">
              <w:rPr>
                <w:rFonts w:eastAsia="Times New Roman"/>
                <w:szCs w:val="24"/>
                <w:lang w:eastAsia="ru-RU"/>
              </w:rPr>
              <w:t>Религиозное использование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596EAA" w:rsidRDefault="00B03AA4" w:rsidP="00582290">
            <w:pPr>
              <w:pStyle w:val="a7"/>
              <w:ind w:firstLine="142"/>
              <w:jc w:val="center"/>
            </w:pPr>
            <w:r w:rsidRPr="00596EAA">
              <w:t>3.8</w:t>
            </w:r>
          </w:p>
        </w:tc>
        <w:tc>
          <w:tcPr>
            <w:tcW w:w="8747" w:type="dxa"/>
            <w:vAlign w:val="center"/>
          </w:tcPr>
          <w:p w:rsidR="00B03AA4" w:rsidRPr="00596EAA" w:rsidRDefault="00B03AA4" w:rsidP="00582290">
            <w:pPr>
              <w:pStyle w:val="a7"/>
            </w:pPr>
            <w:r w:rsidRPr="00596EAA">
              <w:t>Общественное управление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596EAA" w:rsidRDefault="00B03AA4" w:rsidP="00582290">
            <w:pPr>
              <w:pStyle w:val="a7"/>
              <w:ind w:firstLine="142"/>
              <w:jc w:val="center"/>
            </w:pPr>
            <w:r w:rsidRPr="00596EAA">
              <w:t>3.9</w:t>
            </w:r>
          </w:p>
        </w:tc>
        <w:tc>
          <w:tcPr>
            <w:tcW w:w="8747" w:type="dxa"/>
          </w:tcPr>
          <w:p w:rsidR="00B03AA4" w:rsidRPr="00596EAA" w:rsidRDefault="00B03AA4" w:rsidP="00582290">
            <w:pPr>
              <w:pStyle w:val="a7"/>
            </w:pPr>
            <w:r w:rsidRPr="00596EAA">
              <w:t>Обеспечение научной деятельности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596EAA" w:rsidRDefault="00B03AA4" w:rsidP="00582290">
            <w:pPr>
              <w:pStyle w:val="a7"/>
              <w:ind w:firstLine="142"/>
              <w:jc w:val="center"/>
            </w:pPr>
            <w:r>
              <w:t>3.9.1</w:t>
            </w:r>
          </w:p>
        </w:tc>
        <w:tc>
          <w:tcPr>
            <w:tcW w:w="8747" w:type="dxa"/>
          </w:tcPr>
          <w:p w:rsidR="00B03AA4" w:rsidRPr="00596EAA" w:rsidRDefault="00B03AA4" w:rsidP="00582290">
            <w:pPr>
              <w:pStyle w:val="a7"/>
            </w:pPr>
            <w:r>
              <w:t>Обеспечение деятельности в области гидрометеорологии и смежных с ней областях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596EAA" w:rsidRDefault="00B03AA4" w:rsidP="00582290">
            <w:pPr>
              <w:pStyle w:val="a7"/>
              <w:ind w:firstLine="142"/>
              <w:jc w:val="center"/>
            </w:pPr>
            <w:r>
              <w:t>3.10.1</w:t>
            </w:r>
          </w:p>
        </w:tc>
        <w:tc>
          <w:tcPr>
            <w:tcW w:w="8747" w:type="dxa"/>
          </w:tcPr>
          <w:p w:rsidR="00B03AA4" w:rsidRPr="00596EAA" w:rsidRDefault="00B03AA4" w:rsidP="00582290">
            <w:pPr>
              <w:pStyle w:val="a7"/>
            </w:pPr>
            <w:r>
              <w:t>Амбулаторно-ветеринарное обслуживание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444048" w:rsidRDefault="00B03AA4" w:rsidP="00582290">
            <w:pPr>
              <w:pStyle w:val="a7"/>
              <w:ind w:firstLine="142"/>
              <w:jc w:val="center"/>
            </w:pPr>
            <w:r w:rsidRPr="00444048">
              <w:t>4.1</w:t>
            </w:r>
          </w:p>
        </w:tc>
        <w:tc>
          <w:tcPr>
            <w:tcW w:w="8747" w:type="dxa"/>
          </w:tcPr>
          <w:p w:rsidR="00B03AA4" w:rsidRPr="00596EAA" w:rsidRDefault="00B03AA4" w:rsidP="00582290">
            <w:pPr>
              <w:pStyle w:val="a7"/>
            </w:pPr>
            <w:r w:rsidRPr="00596EAA">
              <w:rPr>
                <w:rFonts w:eastAsia="Times New Roman"/>
                <w:szCs w:val="24"/>
                <w:lang w:eastAsia="ru-RU"/>
              </w:rPr>
              <w:t>Деловое управление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444048" w:rsidRDefault="00B03AA4" w:rsidP="00582290">
            <w:pPr>
              <w:pStyle w:val="a7"/>
              <w:ind w:firstLine="142"/>
              <w:jc w:val="center"/>
            </w:pPr>
            <w:r w:rsidRPr="00444048">
              <w:t>4.2</w:t>
            </w:r>
          </w:p>
        </w:tc>
        <w:tc>
          <w:tcPr>
            <w:tcW w:w="8747" w:type="dxa"/>
          </w:tcPr>
          <w:p w:rsidR="00B03AA4" w:rsidRPr="00596EAA" w:rsidRDefault="00B03AA4" w:rsidP="00582290">
            <w:pPr>
              <w:pStyle w:val="a7"/>
            </w:pPr>
            <w:proofErr w:type="gramStart"/>
            <w:r w:rsidRPr="0025227C">
              <w:t>Объекты торговли (торговые центры, торгово-раз</w:t>
            </w:r>
            <w:r>
              <w:t>влекательные центры (комплексы)</w:t>
            </w:r>
            <w:proofErr w:type="gramEnd"/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444048" w:rsidRDefault="00B03AA4" w:rsidP="00582290">
            <w:pPr>
              <w:pStyle w:val="a7"/>
              <w:ind w:firstLine="142"/>
              <w:jc w:val="center"/>
            </w:pPr>
            <w:r w:rsidRPr="00444048">
              <w:t>4.3</w:t>
            </w:r>
          </w:p>
        </w:tc>
        <w:tc>
          <w:tcPr>
            <w:tcW w:w="8747" w:type="dxa"/>
          </w:tcPr>
          <w:p w:rsidR="00B03AA4" w:rsidRPr="00596EAA" w:rsidRDefault="00B03AA4" w:rsidP="00582290">
            <w:pPr>
              <w:pStyle w:val="a7"/>
            </w:pPr>
            <w:r w:rsidRPr="00596EAA">
              <w:rPr>
                <w:rFonts w:eastAsia="Times New Roman"/>
                <w:szCs w:val="24"/>
                <w:lang w:eastAsia="ru-RU"/>
              </w:rPr>
              <w:t>Рынки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444048" w:rsidRDefault="00B03AA4" w:rsidP="00582290">
            <w:pPr>
              <w:pStyle w:val="a7"/>
              <w:ind w:firstLine="142"/>
              <w:jc w:val="center"/>
            </w:pPr>
            <w:r w:rsidRPr="00444048">
              <w:t>4.4</w:t>
            </w:r>
          </w:p>
        </w:tc>
        <w:tc>
          <w:tcPr>
            <w:tcW w:w="8747" w:type="dxa"/>
          </w:tcPr>
          <w:p w:rsidR="00B03AA4" w:rsidRPr="00596EAA" w:rsidRDefault="00B03AA4" w:rsidP="00582290">
            <w:pPr>
              <w:pStyle w:val="a7"/>
            </w:pPr>
            <w:r w:rsidRPr="00596EAA">
              <w:rPr>
                <w:rFonts w:eastAsia="Times New Roman"/>
                <w:szCs w:val="24"/>
                <w:lang w:eastAsia="ru-RU"/>
              </w:rPr>
              <w:t>Магазины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444048" w:rsidRDefault="00B03AA4" w:rsidP="00582290">
            <w:pPr>
              <w:pStyle w:val="a7"/>
              <w:ind w:firstLine="142"/>
              <w:jc w:val="center"/>
            </w:pPr>
            <w:r w:rsidRPr="00444048">
              <w:t>4.5</w:t>
            </w:r>
          </w:p>
        </w:tc>
        <w:tc>
          <w:tcPr>
            <w:tcW w:w="8747" w:type="dxa"/>
          </w:tcPr>
          <w:p w:rsidR="00B03AA4" w:rsidRPr="00596EAA" w:rsidRDefault="00B03AA4" w:rsidP="00582290">
            <w:pPr>
              <w:pStyle w:val="a7"/>
            </w:pPr>
            <w:r w:rsidRPr="00596EAA">
              <w:rPr>
                <w:rFonts w:eastAsia="Times New Roman"/>
                <w:szCs w:val="24"/>
                <w:lang w:eastAsia="ru-RU"/>
              </w:rPr>
              <w:t>Банковская и страховая деятельность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444048" w:rsidRDefault="00B03AA4" w:rsidP="00582290">
            <w:pPr>
              <w:pStyle w:val="a7"/>
              <w:ind w:firstLine="142"/>
              <w:jc w:val="center"/>
            </w:pPr>
            <w:r w:rsidRPr="00444048">
              <w:t>4.6</w:t>
            </w:r>
          </w:p>
        </w:tc>
        <w:tc>
          <w:tcPr>
            <w:tcW w:w="8747" w:type="dxa"/>
          </w:tcPr>
          <w:p w:rsidR="00B03AA4" w:rsidRPr="00596EAA" w:rsidRDefault="00B03AA4" w:rsidP="00582290">
            <w:pPr>
              <w:pStyle w:val="a7"/>
            </w:pPr>
            <w:r w:rsidRPr="00596EAA">
              <w:rPr>
                <w:rFonts w:eastAsia="Times New Roman"/>
                <w:szCs w:val="24"/>
                <w:lang w:eastAsia="ru-RU"/>
              </w:rPr>
              <w:t>Общественное питание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444048" w:rsidRDefault="00B03AA4" w:rsidP="00582290">
            <w:pPr>
              <w:pStyle w:val="a7"/>
              <w:ind w:firstLine="142"/>
              <w:jc w:val="center"/>
            </w:pPr>
            <w:r w:rsidRPr="00444048">
              <w:t>4.7</w:t>
            </w:r>
          </w:p>
        </w:tc>
        <w:tc>
          <w:tcPr>
            <w:tcW w:w="8747" w:type="dxa"/>
          </w:tcPr>
          <w:p w:rsidR="00B03AA4" w:rsidRPr="00596EAA" w:rsidRDefault="00B03AA4" w:rsidP="00582290">
            <w:pPr>
              <w:pStyle w:val="a7"/>
            </w:pPr>
            <w:r w:rsidRPr="00596EAA">
              <w:rPr>
                <w:rFonts w:eastAsia="Times New Roman"/>
                <w:szCs w:val="24"/>
                <w:lang w:eastAsia="ru-RU"/>
              </w:rPr>
              <w:t>Гостиничное обслуживание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444048" w:rsidRDefault="00B03AA4" w:rsidP="00582290">
            <w:pPr>
              <w:pStyle w:val="a7"/>
              <w:ind w:firstLine="142"/>
              <w:jc w:val="center"/>
            </w:pPr>
            <w:r w:rsidRPr="00444048">
              <w:t>4.8</w:t>
            </w:r>
          </w:p>
        </w:tc>
        <w:tc>
          <w:tcPr>
            <w:tcW w:w="8747" w:type="dxa"/>
          </w:tcPr>
          <w:p w:rsidR="00B03AA4" w:rsidRPr="00596EAA" w:rsidRDefault="00B03AA4" w:rsidP="00582290">
            <w:pPr>
              <w:pStyle w:val="a7"/>
            </w:pPr>
            <w:r w:rsidRPr="00596EAA">
              <w:rPr>
                <w:rFonts w:eastAsia="Times New Roman"/>
                <w:szCs w:val="24"/>
                <w:lang w:eastAsia="ru-RU"/>
              </w:rPr>
              <w:t>Развлечения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444048" w:rsidRDefault="00B03AA4" w:rsidP="00582290">
            <w:pPr>
              <w:pStyle w:val="a7"/>
              <w:ind w:firstLine="142"/>
              <w:jc w:val="center"/>
            </w:pPr>
            <w:r w:rsidRPr="00444048">
              <w:t>4.9</w:t>
            </w:r>
          </w:p>
        </w:tc>
        <w:tc>
          <w:tcPr>
            <w:tcW w:w="8747" w:type="dxa"/>
          </w:tcPr>
          <w:p w:rsidR="00B03AA4" w:rsidRPr="00596EAA" w:rsidRDefault="00B03AA4" w:rsidP="00582290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Обслуживание автотранспорта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444048" w:rsidRDefault="00B03AA4" w:rsidP="00582290">
            <w:pPr>
              <w:pStyle w:val="a7"/>
              <w:ind w:firstLine="142"/>
              <w:jc w:val="center"/>
            </w:pPr>
            <w:r>
              <w:t>4.10</w:t>
            </w:r>
          </w:p>
        </w:tc>
        <w:tc>
          <w:tcPr>
            <w:tcW w:w="8747" w:type="dxa"/>
          </w:tcPr>
          <w:p w:rsidR="00B03AA4" w:rsidRDefault="00B03AA4" w:rsidP="00582290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Выставочно-ярмарочная деятельность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Default="00B03AA4" w:rsidP="00582290">
            <w:pPr>
              <w:pStyle w:val="a7"/>
              <w:ind w:firstLine="142"/>
              <w:jc w:val="center"/>
            </w:pPr>
            <w:r>
              <w:t>5.1</w:t>
            </w:r>
          </w:p>
        </w:tc>
        <w:tc>
          <w:tcPr>
            <w:tcW w:w="8747" w:type="dxa"/>
          </w:tcPr>
          <w:p w:rsidR="00B03AA4" w:rsidRDefault="00B03AA4" w:rsidP="00582290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Спорт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Default="00B03AA4" w:rsidP="00582290">
            <w:pPr>
              <w:pStyle w:val="a7"/>
              <w:ind w:firstLine="142"/>
              <w:jc w:val="center"/>
            </w:pPr>
            <w:r>
              <w:t>8.0</w:t>
            </w:r>
          </w:p>
        </w:tc>
        <w:tc>
          <w:tcPr>
            <w:tcW w:w="8747" w:type="dxa"/>
          </w:tcPr>
          <w:p w:rsidR="00B03AA4" w:rsidRDefault="00B03AA4" w:rsidP="00582290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Обеспечение обороны и безопасности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596EAA" w:rsidRDefault="00B03AA4" w:rsidP="00582290">
            <w:pPr>
              <w:pStyle w:val="a7"/>
              <w:ind w:firstLine="142"/>
              <w:jc w:val="center"/>
            </w:pPr>
            <w:r w:rsidRPr="00596EAA">
              <w:t>8.3</w:t>
            </w:r>
          </w:p>
        </w:tc>
        <w:tc>
          <w:tcPr>
            <w:tcW w:w="8747" w:type="dxa"/>
          </w:tcPr>
          <w:p w:rsidR="00B03AA4" w:rsidRPr="00596EAA" w:rsidRDefault="00B03AA4" w:rsidP="00582290">
            <w:pPr>
              <w:spacing w:before="100" w:beforeAutospacing="1" w:after="100" w:afterAutospacing="1"/>
            </w:pPr>
            <w:r w:rsidRPr="00596EAA">
              <w:t>Обеспечение внутреннего правопорядка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596EAA" w:rsidRDefault="00B03AA4" w:rsidP="00582290">
            <w:pPr>
              <w:pStyle w:val="a7"/>
              <w:ind w:firstLine="142"/>
              <w:jc w:val="center"/>
            </w:pPr>
            <w:r>
              <w:t>9.3</w:t>
            </w:r>
          </w:p>
        </w:tc>
        <w:tc>
          <w:tcPr>
            <w:tcW w:w="8747" w:type="dxa"/>
          </w:tcPr>
          <w:p w:rsidR="00B03AA4" w:rsidRPr="00596EAA" w:rsidRDefault="00B03AA4" w:rsidP="00582290">
            <w:pPr>
              <w:spacing w:before="100" w:beforeAutospacing="1" w:after="100" w:afterAutospacing="1"/>
            </w:pPr>
            <w:r>
              <w:t>Историко-культурная деятельность</w:t>
            </w:r>
          </w:p>
        </w:tc>
      </w:tr>
      <w:tr w:rsidR="00B03AA4" w:rsidRPr="00E66680" w:rsidTr="00582290">
        <w:trPr>
          <w:jc w:val="center"/>
        </w:trPr>
        <w:tc>
          <w:tcPr>
            <w:tcW w:w="1027" w:type="dxa"/>
            <w:vAlign w:val="center"/>
          </w:tcPr>
          <w:p w:rsidR="00B03AA4" w:rsidRPr="00E66680" w:rsidRDefault="00B03AA4" w:rsidP="00582290">
            <w:pPr>
              <w:pStyle w:val="a7"/>
              <w:ind w:firstLine="142"/>
              <w:jc w:val="center"/>
            </w:pPr>
            <w:r w:rsidRPr="00E66680">
              <w:t>12.0</w:t>
            </w:r>
          </w:p>
        </w:tc>
        <w:tc>
          <w:tcPr>
            <w:tcW w:w="8747" w:type="dxa"/>
          </w:tcPr>
          <w:p w:rsidR="00B03AA4" w:rsidRPr="008D17EB" w:rsidRDefault="00B03AA4" w:rsidP="00582290">
            <w:pPr>
              <w:spacing w:before="100" w:beforeAutospacing="1" w:after="100" w:afterAutospacing="1"/>
            </w:pPr>
            <w:r w:rsidRPr="008D17EB">
              <w:rPr>
                <w:rFonts w:eastAsia="Calibri"/>
                <w:color w:val="000000"/>
              </w:rPr>
              <w:t>Земельные участки (территории) общего пользования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shd w:val="pct5" w:color="auto" w:fill="auto"/>
            <w:vAlign w:val="center"/>
          </w:tcPr>
          <w:p w:rsidR="00B03AA4" w:rsidRPr="00596EAA" w:rsidRDefault="00B03AA4" w:rsidP="00582290">
            <w:pPr>
              <w:pStyle w:val="a7"/>
              <w:ind w:firstLine="142"/>
              <w:jc w:val="center"/>
              <w:rPr>
                <w:b/>
              </w:rPr>
            </w:pPr>
            <w:r w:rsidRPr="00596EAA">
              <w:rPr>
                <w:b/>
              </w:rPr>
              <w:t>Код</w:t>
            </w:r>
          </w:p>
        </w:tc>
        <w:tc>
          <w:tcPr>
            <w:tcW w:w="8747" w:type="dxa"/>
            <w:shd w:val="pct5" w:color="auto" w:fill="auto"/>
          </w:tcPr>
          <w:p w:rsidR="00B03AA4" w:rsidRPr="00596EAA" w:rsidRDefault="00B03AA4" w:rsidP="00582290">
            <w:pPr>
              <w:pStyle w:val="a7"/>
              <w:ind w:firstLine="567"/>
              <w:jc w:val="center"/>
              <w:rPr>
                <w:b/>
              </w:rPr>
            </w:pPr>
            <w:r w:rsidRPr="00596EAA">
              <w:rPr>
                <w:b/>
              </w:rPr>
              <w:t>Условно разрешенные виды использования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444048" w:rsidRDefault="00B03AA4" w:rsidP="00582290">
            <w:pPr>
              <w:pStyle w:val="a7"/>
              <w:ind w:firstLine="142"/>
              <w:jc w:val="center"/>
            </w:pPr>
            <w:r>
              <w:t>4.9.1</w:t>
            </w:r>
          </w:p>
        </w:tc>
        <w:tc>
          <w:tcPr>
            <w:tcW w:w="8747" w:type="dxa"/>
          </w:tcPr>
          <w:p w:rsidR="00B03AA4" w:rsidRDefault="00B03AA4" w:rsidP="00582290">
            <w:pPr>
              <w:pStyle w:val="a7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Объекты придорожного сервиса</w:t>
            </w:r>
          </w:p>
        </w:tc>
      </w:tr>
      <w:tr w:rsidR="00B03AA4" w:rsidRPr="00596EAA" w:rsidTr="00582290">
        <w:trPr>
          <w:jc w:val="center"/>
        </w:trPr>
        <w:tc>
          <w:tcPr>
            <w:tcW w:w="1027" w:type="dxa"/>
            <w:vAlign w:val="center"/>
          </w:tcPr>
          <w:p w:rsidR="00B03AA4" w:rsidRPr="00596EAA" w:rsidRDefault="00B03AA4" w:rsidP="00582290">
            <w:pPr>
              <w:pStyle w:val="a7"/>
              <w:ind w:firstLine="142"/>
              <w:jc w:val="center"/>
            </w:pPr>
            <w:r w:rsidRPr="00596EAA">
              <w:rPr>
                <w:rFonts w:eastAsia="Times New Roman"/>
                <w:szCs w:val="24"/>
                <w:lang w:eastAsia="ru-RU"/>
              </w:rPr>
              <w:t>6.8</w:t>
            </w:r>
          </w:p>
        </w:tc>
        <w:tc>
          <w:tcPr>
            <w:tcW w:w="8747" w:type="dxa"/>
          </w:tcPr>
          <w:p w:rsidR="00B03AA4" w:rsidRPr="00596EAA" w:rsidRDefault="00B03AA4" w:rsidP="00582290">
            <w:pPr>
              <w:pStyle w:val="a7"/>
            </w:pPr>
            <w:r w:rsidRPr="00596EAA">
              <w:t>Связь</w:t>
            </w:r>
          </w:p>
        </w:tc>
      </w:tr>
    </w:tbl>
    <w:p w:rsidR="00B03AA4" w:rsidRPr="00596EAA" w:rsidRDefault="00B03AA4" w:rsidP="00B03AA4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B03AA4" w:rsidRPr="00596EAA" w:rsidRDefault="00B03AA4" w:rsidP="00B03AA4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Cs w:val="20"/>
          <w:u w:val="single"/>
        </w:rPr>
      </w:pPr>
      <w:r w:rsidRPr="00596EAA">
        <w:rPr>
          <w:bCs/>
          <w:iCs/>
          <w:szCs w:val="20"/>
          <w:u w:val="single"/>
        </w:rPr>
        <w:t xml:space="preserve">Параметры застройки объектов административно-делового </w:t>
      </w:r>
      <w:r>
        <w:rPr>
          <w:bCs/>
          <w:iCs/>
          <w:szCs w:val="20"/>
          <w:u w:val="single"/>
        </w:rPr>
        <w:t>и социально-бытового</w:t>
      </w:r>
      <w:r w:rsidRPr="001B4A44">
        <w:rPr>
          <w:bCs/>
          <w:iCs/>
          <w:szCs w:val="20"/>
          <w:u w:val="single"/>
        </w:rPr>
        <w:t xml:space="preserve"> </w:t>
      </w:r>
      <w:r w:rsidRPr="00596EAA">
        <w:rPr>
          <w:bCs/>
          <w:iCs/>
          <w:szCs w:val="20"/>
          <w:u w:val="single"/>
        </w:rPr>
        <w:t>назначения:</w:t>
      </w:r>
    </w:p>
    <w:p w:rsidR="00B03AA4" w:rsidRPr="00596EAA" w:rsidRDefault="00B03AA4" w:rsidP="00B03AA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1.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Процент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застройки территории – 70 %;</w:t>
      </w:r>
    </w:p>
    <w:p w:rsidR="00B03AA4" w:rsidRPr="00596EAA" w:rsidRDefault="00B03AA4" w:rsidP="00B03AA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lastRenderedPageBreak/>
        <w:t>2. Коэффициент озеленения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территории - не менее 15% территории;</w:t>
      </w:r>
    </w:p>
    <w:p w:rsidR="00B03AA4" w:rsidRPr="00E7658B" w:rsidRDefault="00B03AA4" w:rsidP="00B03AA4">
      <w:pPr>
        <w:pStyle w:val="3"/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</w:rPr>
      </w:pPr>
      <w:r w:rsidRPr="00E7658B">
        <w:rPr>
          <w:rFonts w:ascii="Times New Roman" w:hAnsi="Times New Roman"/>
          <w:color w:val="000000" w:themeColor="text1"/>
          <w:sz w:val="24"/>
        </w:rPr>
        <w:t xml:space="preserve">3. Минимальная площадь </w:t>
      </w:r>
      <w:r>
        <w:rPr>
          <w:rFonts w:ascii="Times New Roman" w:hAnsi="Times New Roman"/>
          <w:color w:val="000000" w:themeColor="text1"/>
          <w:sz w:val="24"/>
        </w:rPr>
        <w:t>земельных участков - 20</w:t>
      </w:r>
      <w:r w:rsidRPr="00E7658B">
        <w:rPr>
          <w:rFonts w:ascii="Times New Roman" w:hAnsi="Times New Roman"/>
          <w:color w:val="000000" w:themeColor="text1"/>
          <w:sz w:val="24"/>
        </w:rPr>
        <w:t>0 м</w:t>
      </w:r>
      <w:r w:rsidRPr="00E7658B">
        <w:rPr>
          <w:rFonts w:ascii="Times New Roman" w:hAnsi="Times New Roman"/>
          <w:color w:val="000000" w:themeColor="text1"/>
          <w:sz w:val="28"/>
          <w:szCs w:val="28"/>
        </w:rPr>
        <w:t>²</w:t>
      </w:r>
      <w:r w:rsidRPr="00E7658B">
        <w:rPr>
          <w:rFonts w:ascii="Times New Roman" w:hAnsi="Times New Roman"/>
          <w:color w:val="000000" w:themeColor="text1"/>
          <w:sz w:val="24"/>
        </w:rPr>
        <w:t>.</w:t>
      </w:r>
    </w:p>
    <w:p w:rsidR="00B03AA4" w:rsidRPr="00682EC8" w:rsidRDefault="00B03AA4" w:rsidP="00B03AA4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</w:rPr>
      </w:pPr>
      <w:r>
        <w:rPr>
          <w:bCs/>
          <w:iCs/>
          <w:szCs w:val="20"/>
        </w:rPr>
        <w:t xml:space="preserve">4. </w:t>
      </w:r>
      <w:r w:rsidRPr="00682EC8">
        <w:rPr>
          <w:bCs/>
          <w:iCs/>
          <w:szCs w:val="20"/>
        </w:rPr>
        <w:t xml:space="preserve">Минимальная ширина </w:t>
      </w:r>
      <w:r w:rsidRPr="00682EC8">
        <w:rPr>
          <w:szCs w:val="20"/>
        </w:rPr>
        <w:t>земельных участков вдоль фронта улицы (проезда) - 12 м;</w:t>
      </w:r>
    </w:p>
    <w:p w:rsidR="00B03AA4" w:rsidRPr="00596EAA" w:rsidRDefault="00B03AA4" w:rsidP="00B03AA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5.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Максимальное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количество этажей зданий – 5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;</w:t>
      </w:r>
    </w:p>
    <w:p w:rsidR="00B03AA4" w:rsidRPr="00596EAA" w:rsidRDefault="00B03AA4" w:rsidP="00B03AA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6.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Максимальная высота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зданий от уровня земли до верха перекрытия последнего этажа – 16 м;</w:t>
      </w:r>
    </w:p>
    <w:p w:rsidR="00B03AA4" w:rsidRPr="00596EAA" w:rsidRDefault="00B03AA4" w:rsidP="00B03AA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7.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Площадь территории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, предназначенной для организации проездов и хранения транспортных средств не более 15% от площади земельного участка;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 </w:t>
      </w:r>
    </w:p>
    <w:p w:rsidR="00B03AA4" w:rsidRPr="00682EC8" w:rsidRDefault="00B03AA4" w:rsidP="00B03AA4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</w:rPr>
      </w:pPr>
      <w:r>
        <w:rPr>
          <w:bCs/>
          <w:iCs/>
          <w:szCs w:val="20"/>
        </w:rPr>
        <w:t xml:space="preserve">8. </w:t>
      </w:r>
      <w:r w:rsidRPr="00682EC8">
        <w:rPr>
          <w:bCs/>
          <w:iCs/>
          <w:szCs w:val="20"/>
        </w:rPr>
        <w:t>Минимальный</w:t>
      </w:r>
      <w:r w:rsidRPr="00682EC8">
        <w:rPr>
          <w:szCs w:val="20"/>
        </w:rPr>
        <w:t xml:space="preserve"> </w:t>
      </w:r>
      <w:r w:rsidRPr="00682EC8">
        <w:rPr>
          <w:bCs/>
          <w:iCs/>
          <w:szCs w:val="20"/>
        </w:rPr>
        <w:t xml:space="preserve">отступ </w:t>
      </w:r>
      <w:r w:rsidRPr="00682EC8">
        <w:rPr>
          <w:szCs w:val="20"/>
        </w:rPr>
        <w:t>строений для общественных зданий от передней границы участка (в случае, если иной показатель не установлен линией регулирования застройки) – 3 м;</w:t>
      </w:r>
    </w:p>
    <w:p w:rsidR="00B03AA4" w:rsidRPr="00596EAA" w:rsidRDefault="00B03AA4" w:rsidP="00B03AA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9.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Минимальный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отступ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от границ соседнего участка до общественного здания – 3 м;</w:t>
      </w:r>
    </w:p>
    <w:p w:rsidR="00B03AA4" w:rsidRPr="00682EC8" w:rsidRDefault="00B03AA4" w:rsidP="00B03AA4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Cs w:val="20"/>
        </w:rPr>
      </w:pPr>
      <w:r w:rsidRPr="00682EC8">
        <w:rPr>
          <w:bCs/>
          <w:iCs/>
          <w:szCs w:val="20"/>
        </w:rPr>
        <w:t>10.</w:t>
      </w:r>
      <w:r>
        <w:rPr>
          <w:bCs/>
          <w:iCs/>
          <w:szCs w:val="20"/>
        </w:rPr>
        <w:t xml:space="preserve"> </w:t>
      </w:r>
      <w:r w:rsidRPr="00682EC8">
        <w:rPr>
          <w:bCs/>
          <w:iCs/>
          <w:szCs w:val="20"/>
        </w:rPr>
        <w:t>Требования к ограждению земельных участков:</w:t>
      </w:r>
    </w:p>
    <w:p w:rsidR="00B03AA4" w:rsidRPr="00596EAA" w:rsidRDefault="00B03AA4" w:rsidP="00B03AA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- ограждения со стороны улиц должны выполняться в соответствии  с проектом, согласованным органом, уполномоченным в области архитектуры и градостроительства;</w:t>
      </w:r>
    </w:p>
    <w:p w:rsidR="00B03AA4" w:rsidRPr="00596EAA" w:rsidRDefault="00B03AA4" w:rsidP="00B03AA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- высота ограждения земельных участков должна быть не более 2 метров;</w:t>
      </w:r>
    </w:p>
    <w:p w:rsidR="00B03AA4" w:rsidRPr="00596EAA" w:rsidRDefault="00B03AA4" w:rsidP="00B03AA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- ограждения между смежными земельными участками должны быть проветриваемыми на высоту не менее 0,15 м от уровня земли;</w:t>
      </w:r>
    </w:p>
    <w:p w:rsidR="00B03AA4" w:rsidRPr="00596EAA" w:rsidRDefault="00B03AA4" w:rsidP="00B03AA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- характер ограждения и его высота со стороны улиц должны быть единообразными как минимум на протяжении одного квартала с обеих сторон улицы.</w:t>
      </w:r>
    </w:p>
    <w:p w:rsidR="00B03AA4" w:rsidRPr="00682EC8" w:rsidRDefault="00B03AA4" w:rsidP="00B03AA4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</w:rPr>
      </w:pPr>
      <w:r>
        <w:rPr>
          <w:szCs w:val="20"/>
        </w:rPr>
        <w:t xml:space="preserve">11. </w:t>
      </w:r>
      <w:r w:rsidRPr="00682EC8">
        <w:rPr>
          <w:szCs w:val="20"/>
        </w:rPr>
        <w:t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Допускается блокировка хозяйственных построек на смежных земельных участках по взаимному согласию их собственников, а также блокировка хозяйственных построек к основному строению.</w:t>
      </w:r>
    </w:p>
    <w:p w:rsidR="00B03AA4" w:rsidRPr="007A30D4" w:rsidRDefault="00B03AA4" w:rsidP="00B03AA4">
      <w:pPr>
        <w:pStyle w:val="Iauiue"/>
        <w:spacing w:before="120"/>
        <w:ind w:firstLine="567"/>
        <w:jc w:val="both"/>
        <w:rPr>
          <w:sz w:val="24"/>
          <w:szCs w:val="24"/>
          <w:u w:val="single"/>
        </w:rPr>
      </w:pPr>
      <w:r w:rsidRPr="007A30D4">
        <w:rPr>
          <w:bCs/>
          <w:sz w:val="24"/>
          <w:szCs w:val="24"/>
          <w:u w:val="single"/>
        </w:rPr>
        <w:t>Параметры застройки объектов торгового назначения:</w:t>
      </w:r>
    </w:p>
    <w:p w:rsidR="00B03AA4" w:rsidRPr="007A30D4" w:rsidRDefault="00B03AA4" w:rsidP="00B03AA4">
      <w:pPr>
        <w:pStyle w:val="Iauiue"/>
        <w:ind w:firstLine="567"/>
        <w:jc w:val="both"/>
        <w:rPr>
          <w:iCs/>
          <w:sz w:val="24"/>
          <w:szCs w:val="24"/>
        </w:rPr>
      </w:pPr>
      <w:r w:rsidRPr="007A30D4">
        <w:rPr>
          <w:iCs/>
          <w:sz w:val="24"/>
          <w:szCs w:val="24"/>
        </w:rPr>
        <w:t xml:space="preserve">1. </w:t>
      </w:r>
      <w:r w:rsidRPr="007A30D4">
        <w:rPr>
          <w:bCs/>
          <w:iCs/>
          <w:sz w:val="24"/>
          <w:szCs w:val="24"/>
        </w:rPr>
        <w:t>Процент застройки</w:t>
      </w:r>
      <w:r w:rsidRPr="007A30D4">
        <w:rPr>
          <w:iCs/>
          <w:sz w:val="24"/>
          <w:szCs w:val="24"/>
        </w:rPr>
        <w:t xml:space="preserve"> территории – не более 80% от площади земельного участка.</w:t>
      </w:r>
    </w:p>
    <w:p w:rsidR="00B03AA4" w:rsidRPr="007A30D4" w:rsidRDefault="00B03AA4" w:rsidP="00B03AA4">
      <w:pPr>
        <w:pStyle w:val="Iauiue"/>
        <w:ind w:firstLine="567"/>
        <w:jc w:val="both"/>
        <w:rPr>
          <w:iCs/>
          <w:sz w:val="24"/>
          <w:szCs w:val="24"/>
        </w:rPr>
      </w:pPr>
      <w:r w:rsidRPr="007A30D4">
        <w:rPr>
          <w:iCs/>
          <w:sz w:val="24"/>
          <w:szCs w:val="24"/>
        </w:rPr>
        <w:t xml:space="preserve">2. </w:t>
      </w:r>
      <w:r w:rsidRPr="007A30D4">
        <w:rPr>
          <w:bCs/>
          <w:iCs/>
          <w:sz w:val="24"/>
          <w:szCs w:val="24"/>
        </w:rPr>
        <w:t>Коэффициент озеленения</w:t>
      </w:r>
      <w:r w:rsidRPr="007A30D4">
        <w:rPr>
          <w:iCs/>
          <w:sz w:val="24"/>
          <w:szCs w:val="24"/>
        </w:rPr>
        <w:t xml:space="preserve"> территории – не менее 5% от площади земельного участка.</w:t>
      </w:r>
    </w:p>
    <w:p w:rsidR="00B03AA4" w:rsidRPr="007A30D4" w:rsidRDefault="00B03AA4" w:rsidP="00B03AA4">
      <w:pPr>
        <w:pStyle w:val="Iauiue"/>
        <w:ind w:firstLine="567"/>
        <w:jc w:val="both"/>
        <w:rPr>
          <w:iCs/>
          <w:sz w:val="24"/>
          <w:szCs w:val="24"/>
        </w:rPr>
      </w:pPr>
      <w:r w:rsidRPr="007A30D4">
        <w:rPr>
          <w:iCs/>
          <w:sz w:val="24"/>
          <w:szCs w:val="24"/>
        </w:rPr>
        <w:t xml:space="preserve">3. </w:t>
      </w:r>
      <w:r w:rsidRPr="007A30D4">
        <w:rPr>
          <w:bCs/>
          <w:iCs/>
          <w:sz w:val="24"/>
          <w:szCs w:val="24"/>
        </w:rPr>
        <w:t>Площадь территорий</w:t>
      </w:r>
      <w:r w:rsidRPr="007A30D4">
        <w:rPr>
          <w:iCs/>
          <w:sz w:val="24"/>
          <w:szCs w:val="24"/>
        </w:rPr>
        <w:t>, предназначенных для организации проездов и хранения транспортных средств – не менее 15% от площади земельного участка.</w:t>
      </w:r>
    </w:p>
    <w:p w:rsidR="00B03AA4" w:rsidRPr="007C5CE3" w:rsidRDefault="00B03AA4" w:rsidP="00B03AA4">
      <w:pPr>
        <w:pStyle w:val="3"/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7C5CE3">
        <w:rPr>
          <w:rFonts w:ascii="Times New Roman" w:hAnsi="Times New Roman"/>
          <w:sz w:val="24"/>
        </w:rPr>
        <w:t>4. Минимальная</w:t>
      </w:r>
      <w:r>
        <w:rPr>
          <w:rFonts w:ascii="Times New Roman" w:hAnsi="Times New Roman"/>
          <w:sz w:val="24"/>
        </w:rPr>
        <w:t>/максимальная</w:t>
      </w:r>
      <w:r w:rsidRPr="007C5CE3">
        <w:rPr>
          <w:rFonts w:ascii="Times New Roman" w:hAnsi="Times New Roman"/>
          <w:sz w:val="24"/>
        </w:rPr>
        <w:t xml:space="preserve"> площадь земельного участка - 50 м</w:t>
      </w:r>
      <w:r w:rsidRPr="007C5CE3">
        <w:rPr>
          <w:rFonts w:ascii="Times New Roman" w:hAnsi="Times New Roman"/>
          <w:b/>
          <w:sz w:val="28"/>
          <w:szCs w:val="28"/>
        </w:rPr>
        <w:t>²</w:t>
      </w:r>
      <w:r w:rsidRPr="007C5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- 500</w:t>
      </w:r>
      <w:r w:rsidRPr="007C5CE3">
        <w:rPr>
          <w:rFonts w:ascii="Times New Roman" w:hAnsi="Times New Roman"/>
          <w:sz w:val="24"/>
        </w:rPr>
        <w:t xml:space="preserve"> м</w:t>
      </w:r>
      <w:r w:rsidRPr="007C5CE3">
        <w:rPr>
          <w:rFonts w:ascii="Times New Roman" w:hAnsi="Times New Roman"/>
          <w:b/>
          <w:sz w:val="28"/>
          <w:szCs w:val="28"/>
        </w:rPr>
        <w:t>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C5CE3">
        <w:rPr>
          <w:rFonts w:ascii="Times New Roman" w:hAnsi="Times New Roman"/>
          <w:sz w:val="24"/>
        </w:rPr>
        <w:t>.</w:t>
      </w:r>
      <w:proofErr w:type="gramEnd"/>
    </w:p>
    <w:p w:rsidR="00B03AA4" w:rsidRPr="007A30D4" w:rsidRDefault="00B03AA4" w:rsidP="00B03AA4">
      <w:pPr>
        <w:pStyle w:val="Iauiue"/>
        <w:ind w:firstLine="567"/>
        <w:jc w:val="both"/>
        <w:rPr>
          <w:iCs/>
          <w:sz w:val="24"/>
          <w:szCs w:val="24"/>
        </w:rPr>
      </w:pPr>
      <w:r w:rsidRPr="007A30D4">
        <w:rPr>
          <w:iCs/>
          <w:sz w:val="24"/>
          <w:szCs w:val="24"/>
        </w:rPr>
        <w:t xml:space="preserve">5. </w:t>
      </w:r>
      <w:r w:rsidRPr="007A30D4">
        <w:rPr>
          <w:bCs/>
          <w:iCs/>
          <w:sz w:val="24"/>
          <w:szCs w:val="24"/>
        </w:rPr>
        <w:t>Минимальные отступы</w:t>
      </w:r>
      <w:r w:rsidRPr="007A30D4">
        <w:rPr>
          <w:iCs/>
          <w:sz w:val="24"/>
          <w:szCs w:val="24"/>
        </w:rPr>
        <w:t xml:space="preserve"> от границ земельного участка в целях определения мест допустимого размещения зданий – 1 м.</w:t>
      </w:r>
    </w:p>
    <w:p w:rsidR="00B03AA4" w:rsidRPr="007A30D4" w:rsidRDefault="00B03AA4" w:rsidP="00B03AA4">
      <w:pPr>
        <w:pStyle w:val="Iauiue"/>
        <w:ind w:firstLine="567"/>
        <w:jc w:val="both"/>
        <w:rPr>
          <w:iCs/>
          <w:sz w:val="24"/>
          <w:szCs w:val="24"/>
        </w:rPr>
      </w:pPr>
      <w:r w:rsidRPr="007A30D4">
        <w:rPr>
          <w:iCs/>
          <w:sz w:val="24"/>
          <w:szCs w:val="24"/>
        </w:rPr>
        <w:t xml:space="preserve">6. </w:t>
      </w:r>
      <w:r w:rsidRPr="007A30D4">
        <w:rPr>
          <w:bCs/>
          <w:iCs/>
          <w:sz w:val="24"/>
          <w:szCs w:val="24"/>
        </w:rPr>
        <w:t>Максимальная высота</w:t>
      </w:r>
      <w:r w:rsidRPr="007A30D4">
        <w:rPr>
          <w:iCs/>
          <w:sz w:val="24"/>
          <w:szCs w:val="24"/>
        </w:rPr>
        <w:t xml:space="preserve"> зданий – 3 этажа.</w:t>
      </w:r>
    </w:p>
    <w:p w:rsidR="00B03AA4" w:rsidRDefault="00B03AA4" w:rsidP="00B03AA4">
      <w:pPr>
        <w:pStyle w:val="Iauiue"/>
        <w:ind w:firstLine="567"/>
        <w:jc w:val="both"/>
        <w:rPr>
          <w:iCs/>
          <w:sz w:val="24"/>
          <w:szCs w:val="24"/>
        </w:rPr>
      </w:pPr>
      <w:r w:rsidRPr="007A30D4">
        <w:rPr>
          <w:iCs/>
          <w:sz w:val="24"/>
          <w:szCs w:val="24"/>
        </w:rPr>
        <w:t>Вышеперечисленные предлагаемые параметры не распространяются на объекты инженерной инфраструктуры.</w:t>
      </w:r>
    </w:p>
    <w:p w:rsidR="00B03AA4" w:rsidRPr="007A30D4" w:rsidRDefault="00B03AA4" w:rsidP="00B03AA4">
      <w:pPr>
        <w:pStyle w:val="Iauiue"/>
        <w:ind w:firstLine="567"/>
        <w:jc w:val="both"/>
        <w:rPr>
          <w:iCs/>
          <w:sz w:val="24"/>
          <w:szCs w:val="24"/>
        </w:rPr>
      </w:pP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bCs/>
          <w:iCs/>
          <w:szCs w:val="20"/>
          <w:u w:val="single"/>
        </w:rPr>
      </w:pPr>
      <w:r w:rsidRPr="007A30D4">
        <w:rPr>
          <w:bCs/>
          <w:iCs/>
          <w:szCs w:val="20"/>
          <w:u w:val="single"/>
        </w:rPr>
        <w:t xml:space="preserve">Параметры застройки объектов </w:t>
      </w:r>
      <w:proofErr w:type="spellStart"/>
      <w:r w:rsidRPr="007A30D4">
        <w:rPr>
          <w:bCs/>
          <w:iCs/>
          <w:szCs w:val="20"/>
          <w:u w:val="single"/>
        </w:rPr>
        <w:t>культурно-досугового</w:t>
      </w:r>
      <w:proofErr w:type="spellEnd"/>
      <w:r w:rsidRPr="007A30D4">
        <w:rPr>
          <w:bCs/>
          <w:iCs/>
          <w:szCs w:val="20"/>
          <w:u w:val="single"/>
        </w:rPr>
        <w:t xml:space="preserve"> назначения: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 xml:space="preserve">1. </w:t>
      </w:r>
      <w:r w:rsidRPr="007A30D4">
        <w:rPr>
          <w:bCs/>
          <w:iCs/>
        </w:rPr>
        <w:t>Процент</w:t>
      </w:r>
      <w:r w:rsidRPr="007A30D4">
        <w:rPr>
          <w:bCs/>
          <w:szCs w:val="20"/>
        </w:rPr>
        <w:t xml:space="preserve"> застройки</w:t>
      </w:r>
      <w:r w:rsidRPr="007A30D4">
        <w:rPr>
          <w:szCs w:val="20"/>
        </w:rPr>
        <w:t xml:space="preserve"> территории - не более 50 % от площади земельного участка.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 xml:space="preserve">2. </w:t>
      </w:r>
      <w:r w:rsidRPr="007A30D4">
        <w:rPr>
          <w:bCs/>
          <w:szCs w:val="20"/>
        </w:rPr>
        <w:t>Площадь озеленения</w:t>
      </w:r>
      <w:r w:rsidRPr="007A30D4">
        <w:rPr>
          <w:szCs w:val="20"/>
        </w:rPr>
        <w:t xml:space="preserve"> земельных участков - не менее 35% территории.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 xml:space="preserve">3. </w:t>
      </w:r>
      <w:r w:rsidRPr="007A30D4">
        <w:rPr>
          <w:bCs/>
          <w:szCs w:val="20"/>
        </w:rPr>
        <w:t>Площадь территорий</w:t>
      </w:r>
      <w:r w:rsidRPr="007A30D4">
        <w:rPr>
          <w:szCs w:val="20"/>
        </w:rPr>
        <w:t>, предназначенных для организации проездов и хранения транспортных средств - не менее 15% от площади земельного участка.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 xml:space="preserve">4. </w:t>
      </w:r>
      <w:r w:rsidRPr="007A30D4">
        <w:rPr>
          <w:bCs/>
          <w:szCs w:val="20"/>
        </w:rPr>
        <w:t>Высота зданий</w:t>
      </w:r>
      <w:r w:rsidRPr="007A30D4">
        <w:rPr>
          <w:szCs w:val="20"/>
        </w:rPr>
        <w:t xml:space="preserve">: для всех основных строений количество наземных этажей - до </w:t>
      </w:r>
      <w:r w:rsidRPr="005B067B">
        <w:rPr>
          <w:szCs w:val="20"/>
        </w:rPr>
        <w:t xml:space="preserve">5; </w:t>
      </w:r>
      <w:r w:rsidRPr="007A30D4">
        <w:rPr>
          <w:szCs w:val="20"/>
        </w:rPr>
        <w:t xml:space="preserve">высота от уровня земли до верха кровли - не более </w:t>
      </w:r>
      <w:r>
        <w:rPr>
          <w:szCs w:val="20"/>
        </w:rPr>
        <w:t>18</w:t>
      </w:r>
      <w:r w:rsidRPr="006C105A">
        <w:rPr>
          <w:szCs w:val="20"/>
        </w:rPr>
        <w:t xml:space="preserve"> м</w:t>
      </w:r>
      <w:r w:rsidRPr="005B067B">
        <w:rPr>
          <w:color w:val="FF0000"/>
          <w:szCs w:val="20"/>
        </w:rPr>
        <w:t>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 xml:space="preserve">5. </w:t>
      </w:r>
      <w:r w:rsidRPr="007A30D4">
        <w:rPr>
          <w:bCs/>
          <w:szCs w:val="20"/>
        </w:rPr>
        <w:t>Минимальное расстояние</w:t>
      </w:r>
      <w:r w:rsidRPr="007A30D4">
        <w:rPr>
          <w:szCs w:val="20"/>
        </w:rPr>
        <w:t xml:space="preserve"> от учебных корпусов до проезжей части скоростных и магистральных улиц непрерывного движения - 50 м; до проезжей части улиц и дорог местного значения - 25 м.</w:t>
      </w:r>
    </w:p>
    <w:p w:rsidR="00B03AA4" w:rsidRPr="007A30D4" w:rsidRDefault="00B03AA4" w:rsidP="00B03AA4">
      <w:pPr>
        <w:widowControl w:val="0"/>
        <w:ind w:firstLine="567"/>
        <w:jc w:val="both"/>
        <w:rPr>
          <w:szCs w:val="20"/>
        </w:rPr>
      </w:pPr>
      <w:r w:rsidRPr="007A30D4">
        <w:rPr>
          <w:szCs w:val="20"/>
        </w:rPr>
        <w:t xml:space="preserve">6. </w:t>
      </w:r>
      <w:r w:rsidRPr="007A30D4">
        <w:rPr>
          <w:bCs/>
          <w:szCs w:val="20"/>
        </w:rPr>
        <w:t>Минимальные отступы</w:t>
      </w:r>
      <w:r w:rsidRPr="007A30D4">
        <w:rPr>
          <w:szCs w:val="20"/>
        </w:rPr>
        <w:t xml:space="preserve"> от границ земельного участка в целях определения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>мест допустимого размещения зданий - 2 м.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 xml:space="preserve">7. </w:t>
      </w:r>
      <w:r w:rsidRPr="007A30D4">
        <w:rPr>
          <w:bCs/>
          <w:szCs w:val="20"/>
        </w:rPr>
        <w:t>Минимальная площадь</w:t>
      </w:r>
      <w:r w:rsidRPr="007A30D4">
        <w:rPr>
          <w:szCs w:val="20"/>
        </w:rPr>
        <w:t xml:space="preserve"> земельного участка - 500 </w:t>
      </w:r>
      <w:r w:rsidRPr="007A30D4">
        <w:t>м</w:t>
      </w:r>
      <w:r w:rsidRPr="007A30D4">
        <w:rPr>
          <w:sz w:val="28"/>
          <w:szCs w:val="28"/>
        </w:rPr>
        <w:t>²</w:t>
      </w:r>
      <w:r w:rsidRPr="007A30D4">
        <w:t>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</w:rPr>
      </w:pPr>
      <w:r w:rsidRPr="007A30D4">
        <w:rPr>
          <w:szCs w:val="20"/>
        </w:rPr>
        <w:t>Вышеперечисленные предлагаемые параметры не распространяются на объекты инженерной инфраструктуры.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bCs/>
          <w:iCs/>
          <w:szCs w:val="20"/>
          <w:u w:val="single"/>
        </w:rPr>
      </w:pPr>
      <w:r w:rsidRPr="007A30D4">
        <w:rPr>
          <w:bCs/>
          <w:iCs/>
          <w:szCs w:val="20"/>
          <w:u w:val="single"/>
        </w:rPr>
        <w:t>Параметры застройки объектов учебно-образовательного назначения: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lastRenderedPageBreak/>
        <w:t xml:space="preserve">1. </w:t>
      </w:r>
      <w:r w:rsidRPr="007A30D4">
        <w:rPr>
          <w:bCs/>
          <w:szCs w:val="20"/>
        </w:rPr>
        <w:t>Процент застройки</w:t>
      </w:r>
      <w:r w:rsidRPr="007A30D4">
        <w:rPr>
          <w:szCs w:val="20"/>
        </w:rPr>
        <w:t xml:space="preserve"> территории - не более 50% от площади земельного участка.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 xml:space="preserve">2. </w:t>
      </w:r>
      <w:r w:rsidRPr="007A30D4">
        <w:rPr>
          <w:bCs/>
          <w:szCs w:val="20"/>
        </w:rPr>
        <w:t>Площадь озеленения</w:t>
      </w:r>
      <w:r w:rsidRPr="007A30D4">
        <w:rPr>
          <w:szCs w:val="20"/>
        </w:rPr>
        <w:t xml:space="preserve"> земельных участков - не менее 35% территории.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 xml:space="preserve">3. </w:t>
      </w:r>
      <w:r w:rsidRPr="007A30D4">
        <w:rPr>
          <w:bCs/>
          <w:szCs w:val="20"/>
        </w:rPr>
        <w:t>Площадь территорий</w:t>
      </w:r>
      <w:r w:rsidRPr="007A30D4">
        <w:rPr>
          <w:szCs w:val="20"/>
        </w:rPr>
        <w:t>, предназначенных для организации проездов и хранения транспортных средств - не менее 15% от площади земельного участка.</w:t>
      </w:r>
    </w:p>
    <w:p w:rsidR="00B03AA4" w:rsidRPr="006C105A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 xml:space="preserve">4. </w:t>
      </w:r>
      <w:r w:rsidRPr="007A30D4">
        <w:rPr>
          <w:bCs/>
          <w:szCs w:val="20"/>
        </w:rPr>
        <w:t>Высота зданий</w:t>
      </w:r>
      <w:r w:rsidRPr="007A30D4">
        <w:rPr>
          <w:szCs w:val="20"/>
        </w:rPr>
        <w:t xml:space="preserve">: для всех основных строений количество наземных этажей - до </w:t>
      </w:r>
      <w:r>
        <w:rPr>
          <w:szCs w:val="20"/>
        </w:rPr>
        <w:t>5</w:t>
      </w:r>
      <w:r w:rsidRPr="007A30D4">
        <w:rPr>
          <w:szCs w:val="20"/>
        </w:rPr>
        <w:t xml:space="preserve">; высота от уровня земли до верха кровли - не более </w:t>
      </w:r>
      <w:r w:rsidRPr="006C105A">
        <w:rPr>
          <w:szCs w:val="20"/>
        </w:rPr>
        <w:t>18 м.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 xml:space="preserve">5. </w:t>
      </w:r>
      <w:r w:rsidRPr="007A30D4">
        <w:rPr>
          <w:bCs/>
          <w:szCs w:val="20"/>
        </w:rPr>
        <w:t>Минимальное расстояние</w:t>
      </w:r>
      <w:r w:rsidRPr="007A30D4">
        <w:rPr>
          <w:szCs w:val="20"/>
        </w:rPr>
        <w:t xml:space="preserve"> от учебных корпусов до проезжей части скоростных и магистральных улиц непрерывного движения - 50 м; до проезжей части улиц и дорог местного значения - 10 м.</w:t>
      </w:r>
    </w:p>
    <w:p w:rsidR="00B03AA4" w:rsidRPr="007A30D4" w:rsidRDefault="00B03AA4" w:rsidP="00B03AA4">
      <w:pPr>
        <w:widowControl w:val="0"/>
        <w:ind w:firstLine="567"/>
        <w:jc w:val="both"/>
        <w:rPr>
          <w:szCs w:val="20"/>
        </w:rPr>
      </w:pPr>
      <w:r w:rsidRPr="007A30D4">
        <w:rPr>
          <w:szCs w:val="20"/>
        </w:rPr>
        <w:t xml:space="preserve">6. </w:t>
      </w:r>
      <w:r w:rsidRPr="007A30D4">
        <w:rPr>
          <w:bCs/>
          <w:szCs w:val="20"/>
        </w:rPr>
        <w:t>Минимальные отступы</w:t>
      </w:r>
      <w:r w:rsidRPr="007A30D4">
        <w:rPr>
          <w:szCs w:val="20"/>
        </w:rPr>
        <w:t xml:space="preserve"> от границ земельного участка в целях определения мест допустимого размещения зданий - 2 м.</w:t>
      </w:r>
    </w:p>
    <w:p w:rsidR="00B03AA4" w:rsidRPr="007A30D4" w:rsidRDefault="00B03AA4" w:rsidP="00B03AA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 xml:space="preserve">7. </w:t>
      </w:r>
      <w:r w:rsidRPr="007A30D4">
        <w:rPr>
          <w:bCs/>
          <w:szCs w:val="20"/>
        </w:rPr>
        <w:t>Минимальная площадь</w:t>
      </w:r>
      <w:r w:rsidRPr="007A30D4">
        <w:rPr>
          <w:szCs w:val="20"/>
        </w:rPr>
        <w:t xml:space="preserve"> земельного участка - 1000 </w:t>
      </w:r>
      <w:r w:rsidRPr="007A30D4">
        <w:t>м</w:t>
      </w:r>
      <w:r w:rsidRPr="007A30D4">
        <w:rPr>
          <w:sz w:val="28"/>
          <w:szCs w:val="28"/>
        </w:rPr>
        <w:t>²</w:t>
      </w:r>
      <w:r w:rsidRPr="007A30D4">
        <w:t>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>Вышеперечисленные предлагаемые параметры не распространяются на объекты инженерной инфраструктуры.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iCs/>
          <w:szCs w:val="20"/>
          <w:u w:val="single"/>
        </w:rPr>
      </w:pPr>
      <w:r w:rsidRPr="007A30D4">
        <w:rPr>
          <w:bCs/>
          <w:iCs/>
          <w:szCs w:val="20"/>
          <w:u w:val="single"/>
        </w:rPr>
        <w:t>Параметры застройки объектов здравоохранения: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 xml:space="preserve">1. </w:t>
      </w:r>
      <w:r w:rsidRPr="007A30D4">
        <w:rPr>
          <w:bCs/>
          <w:szCs w:val="20"/>
        </w:rPr>
        <w:t>Процент застройки</w:t>
      </w:r>
      <w:r w:rsidRPr="007A30D4">
        <w:rPr>
          <w:szCs w:val="20"/>
        </w:rPr>
        <w:t xml:space="preserve"> территории – не </w:t>
      </w:r>
      <w:r w:rsidRPr="005B067B">
        <w:rPr>
          <w:szCs w:val="20"/>
        </w:rPr>
        <w:t>более 60</w:t>
      </w:r>
      <w:r w:rsidRPr="007A30D4">
        <w:rPr>
          <w:szCs w:val="20"/>
        </w:rPr>
        <w:t>% от площади земельного участка.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 xml:space="preserve">2. </w:t>
      </w:r>
      <w:r w:rsidRPr="007A30D4">
        <w:rPr>
          <w:bCs/>
          <w:szCs w:val="20"/>
        </w:rPr>
        <w:t>Площадь озеленения</w:t>
      </w:r>
      <w:r w:rsidRPr="007A30D4">
        <w:rPr>
          <w:szCs w:val="20"/>
        </w:rPr>
        <w:t xml:space="preserve"> земельных участков - не менее 30% территории.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 xml:space="preserve">3. </w:t>
      </w:r>
      <w:r w:rsidRPr="007A30D4">
        <w:rPr>
          <w:bCs/>
          <w:szCs w:val="20"/>
        </w:rPr>
        <w:t>Площадь территорий</w:t>
      </w:r>
      <w:r w:rsidRPr="007A30D4">
        <w:rPr>
          <w:szCs w:val="20"/>
        </w:rPr>
        <w:t>, предназначенных для организации проездов и хранения транспортных средств - не менее 20% от площади земельного участка.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 xml:space="preserve">4. </w:t>
      </w:r>
      <w:r w:rsidRPr="007A30D4">
        <w:rPr>
          <w:bCs/>
          <w:szCs w:val="20"/>
        </w:rPr>
        <w:t>Высота зданий</w:t>
      </w:r>
      <w:r w:rsidRPr="007A30D4">
        <w:rPr>
          <w:szCs w:val="20"/>
        </w:rPr>
        <w:t>: для всех основных строений количество наземных этажей - до 5; высота от уровня зем</w:t>
      </w:r>
      <w:r>
        <w:rPr>
          <w:szCs w:val="20"/>
        </w:rPr>
        <w:t>ли до верха кровли - не более 18</w:t>
      </w:r>
      <w:r w:rsidRPr="007A30D4">
        <w:rPr>
          <w:szCs w:val="20"/>
        </w:rPr>
        <w:t xml:space="preserve"> м.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 xml:space="preserve">5. </w:t>
      </w:r>
      <w:r w:rsidRPr="007A30D4">
        <w:rPr>
          <w:bCs/>
          <w:szCs w:val="20"/>
        </w:rPr>
        <w:t>Минимальное расстояние</w:t>
      </w:r>
      <w:r w:rsidRPr="007A30D4">
        <w:rPr>
          <w:szCs w:val="20"/>
        </w:rPr>
        <w:t xml:space="preserve"> от корпусов до проезжей части скоростных и магистральных улиц непрерывного движения - 50 м; от корпусов до красной линии застройки - 25 м.</w:t>
      </w:r>
    </w:p>
    <w:p w:rsidR="00B03AA4" w:rsidRPr="007A30D4" w:rsidRDefault="00B03AA4" w:rsidP="00B03AA4">
      <w:pPr>
        <w:widowControl w:val="0"/>
        <w:ind w:firstLine="567"/>
        <w:jc w:val="both"/>
        <w:rPr>
          <w:szCs w:val="20"/>
        </w:rPr>
      </w:pPr>
      <w:r w:rsidRPr="007A30D4">
        <w:rPr>
          <w:szCs w:val="20"/>
        </w:rPr>
        <w:t xml:space="preserve">6. </w:t>
      </w:r>
      <w:r w:rsidRPr="007A30D4">
        <w:rPr>
          <w:bCs/>
          <w:szCs w:val="20"/>
        </w:rPr>
        <w:t>Минимальные отступы</w:t>
      </w:r>
      <w:r w:rsidRPr="007A30D4">
        <w:rPr>
          <w:szCs w:val="20"/>
        </w:rPr>
        <w:t xml:space="preserve"> от границ земельного участка в целях определения мест допустимого размещения зданий - 2 м.</w:t>
      </w:r>
    </w:p>
    <w:p w:rsidR="00B03AA4" w:rsidRPr="007A30D4" w:rsidRDefault="00B03AA4" w:rsidP="00B03AA4">
      <w:pPr>
        <w:pStyle w:val="3"/>
        <w:spacing w:after="0" w:line="240" w:lineRule="auto"/>
        <w:ind w:firstLine="567"/>
        <w:rPr>
          <w:rFonts w:ascii="Times New Roman" w:hAnsi="Times New Roman"/>
          <w:sz w:val="24"/>
        </w:rPr>
      </w:pPr>
      <w:r w:rsidRPr="007A30D4">
        <w:rPr>
          <w:rFonts w:ascii="Times New Roman" w:hAnsi="Times New Roman"/>
          <w:sz w:val="24"/>
        </w:rPr>
        <w:t>7. Минимальная площадь земельного участка 150 м</w:t>
      </w:r>
      <w:r w:rsidRPr="007A30D4">
        <w:rPr>
          <w:rFonts w:ascii="Times New Roman" w:hAnsi="Times New Roman"/>
          <w:sz w:val="28"/>
          <w:szCs w:val="28"/>
        </w:rPr>
        <w:t>²</w:t>
      </w:r>
      <w:r w:rsidRPr="007A30D4">
        <w:rPr>
          <w:rFonts w:ascii="Times New Roman" w:hAnsi="Times New Roman"/>
          <w:sz w:val="24"/>
        </w:rPr>
        <w:t>.</w:t>
      </w:r>
    </w:p>
    <w:p w:rsidR="00B03AA4" w:rsidRPr="007A30D4" w:rsidRDefault="00B03AA4" w:rsidP="00B03AA4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>Вышеперечисленные предлагаемые параметры не распространяются на объекты инженерной инфраструктуры.</w:t>
      </w:r>
    </w:p>
    <w:p w:rsidR="00B03AA4" w:rsidRDefault="00B03AA4" w:rsidP="00B03AA4">
      <w:pPr>
        <w:pStyle w:val="3"/>
        <w:spacing w:after="0" w:line="240" w:lineRule="auto"/>
        <w:ind w:firstLine="567"/>
        <w:rPr>
          <w:rFonts w:ascii="Times New Roman" w:hAnsi="Times New Roman"/>
          <w:sz w:val="24"/>
          <w:u w:val="single"/>
        </w:rPr>
      </w:pPr>
    </w:p>
    <w:p w:rsidR="00D40775" w:rsidRPr="00C562B5" w:rsidRDefault="00D40775" w:rsidP="00B03AA4">
      <w:pPr>
        <w:pStyle w:val="3"/>
        <w:spacing w:after="0" w:line="240" w:lineRule="auto"/>
        <w:ind w:firstLine="567"/>
        <w:jc w:val="center"/>
        <w:rPr>
          <w:sz w:val="26"/>
          <w:szCs w:val="26"/>
        </w:rPr>
      </w:pPr>
    </w:p>
    <w:sectPr w:rsidR="00D40775" w:rsidRPr="00C562B5" w:rsidSect="00C562B5">
      <w:headerReference w:type="even" r:id="rId8"/>
      <w:headerReference w:type="default" r:id="rId9"/>
      <w:pgSz w:w="11906" w:h="16838"/>
      <w:pgMar w:top="567" w:right="746" w:bottom="3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057" w:rsidRDefault="006A5057">
      <w:r>
        <w:separator/>
      </w:r>
    </w:p>
  </w:endnote>
  <w:endnote w:type="continuationSeparator" w:id="0">
    <w:p w:rsidR="006A5057" w:rsidRDefault="006A5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057" w:rsidRDefault="006A5057">
      <w:r>
        <w:separator/>
      </w:r>
    </w:p>
  </w:footnote>
  <w:footnote w:type="continuationSeparator" w:id="0">
    <w:p w:rsidR="006A5057" w:rsidRDefault="006A5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75" w:rsidRDefault="00FC0235" w:rsidP="005676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07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775" w:rsidRDefault="00D40775" w:rsidP="00792A0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75" w:rsidRDefault="00D40775" w:rsidP="00792A0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C141E"/>
    <w:multiLevelType w:val="hybridMultilevel"/>
    <w:tmpl w:val="1A1CF13E"/>
    <w:lvl w:ilvl="0" w:tplc="D2A464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084FD2"/>
    <w:multiLevelType w:val="hybridMultilevel"/>
    <w:tmpl w:val="EE722A3A"/>
    <w:lvl w:ilvl="0" w:tplc="D2A464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311C5A"/>
    <w:multiLevelType w:val="hybridMultilevel"/>
    <w:tmpl w:val="0DA273D8"/>
    <w:lvl w:ilvl="0" w:tplc="1BE69328">
      <w:start w:val="6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F52"/>
    <w:rsid w:val="000E691C"/>
    <w:rsid w:val="000E71BA"/>
    <w:rsid w:val="001169C6"/>
    <w:rsid w:val="00134B71"/>
    <w:rsid w:val="001A630E"/>
    <w:rsid w:val="001B4EE8"/>
    <w:rsid w:val="001D27B2"/>
    <w:rsid w:val="00230F93"/>
    <w:rsid w:val="00241102"/>
    <w:rsid w:val="00267120"/>
    <w:rsid w:val="002A47B9"/>
    <w:rsid w:val="002A7CEE"/>
    <w:rsid w:val="0031502A"/>
    <w:rsid w:val="003453C5"/>
    <w:rsid w:val="0038217B"/>
    <w:rsid w:val="003E61D7"/>
    <w:rsid w:val="00455F59"/>
    <w:rsid w:val="004A475B"/>
    <w:rsid w:val="004B4204"/>
    <w:rsid w:val="004B57EA"/>
    <w:rsid w:val="004E4E58"/>
    <w:rsid w:val="005020CD"/>
    <w:rsid w:val="00507161"/>
    <w:rsid w:val="00534BE2"/>
    <w:rsid w:val="0056380B"/>
    <w:rsid w:val="005676F4"/>
    <w:rsid w:val="0057770F"/>
    <w:rsid w:val="00596EAA"/>
    <w:rsid w:val="00616EE2"/>
    <w:rsid w:val="0063412E"/>
    <w:rsid w:val="00647472"/>
    <w:rsid w:val="006A023F"/>
    <w:rsid w:val="006A5057"/>
    <w:rsid w:val="00706951"/>
    <w:rsid w:val="00747331"/>
    <w:rsid w:val="00750434"/>
    <w:rsid w:val="007602D1"/>
    <w:rsid w:val="007927C2"/>
    <w:rsid w:val="00792A06"/>
    <w:rsid w:val="00793BE7"/>
    <w:rsid w:val="007A4939"/>
    <w:rsid w:val="007C4CFA"/>
    <w:rsid w:val="007C71F9"/>
    <w:rsid w:val="007F060C"/>
    <w:rsid w:val="00844A9E"/>
    <w:rsid w:val="00850184"/>
    <w:rsid w:val="00861154"/>
    <w:rsid w:val="008736EC"/>
    <w:rsid w:val="008A2301"/>
    <w:rsid w:val="008E1F52"/>
    <w:rsid w:val="00936FE4"/>
    <w:rsid w:val="00990D32"/>
    <w:rsid w:val="009B6FD4"/>
    <w:rsid w:val="009D7444"/>
    <w:rsid w:val="009E74D4"/>
    <w:rsid w:val="00A9255C"/>
    <w:rsid w:val="00AA07D8"/>
    <w:rsid w:val="00B03AA4"/>
    <w:rsid w:val="00B22D13"/>
    <w:rsid w:val="00B453B8"/>
    <w:rsid w:val="00B54AD3"/>
    <w:rsid w:val="00BB7593"/>
    <w:rsid w:val="00BD4277"/>
    <w:rsid w:val="00BE35E3"/>
    <w:rsid w:val="00C0417E"/>
    <w:rsid w:val="00C16004"/>
    <w:rsid w:val="00C32BBC"/>
    <w:rsid w:val="00C43FE5"/>
    <w:rsid w:val="00C562B5"/>
    <w:rsid w:val="00C664F2"/>
    <w:rsid w:val="00D22532"/>
    <w:rsid w:val="00D40775"/>
    <w:rsid w:val="00D415E6"/>
    <w:rsid w:val="00D5515A"/>
    <w:rsid w:val="00D71F10"/>
    <w:rsid w:val="00DB2223"/>
    <w:rsid w:val="00DD3DBE"/>
    <w:rsid w:val="00E25A0B"/>
    <w:rsid w:val="00E3416A"/>
    <w:rsid w:val="00E54A56"/>
    <w:rsid w:val="00EC6AA0"/>
    <w:rsid w:val="00EF0039"/>
    <w:rsid w:val="00F72AB2"/>
    <w:rsid w:val="00F86202"/>
    <w:rsid w:val="00F865A7"/>
    <w:rsid w:val="00F90BD1"/>
    <w:rsid w:val="00F932D4"/>
    <w:rsid w:val="00FB25E7"/>
    <w:rsid w:val="00FC0235"/>
    <w:rsid w:val="00FC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5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E1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8E1F52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E1F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1F5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E1F52"/>
    <w:rPr>
      <w:rFonts w:cs="Times New Roman"/>
    </w:rPr>
  </w:style>
  <w:style w:type="character" w:styleId="a6">
    <w:name w:val="Hyperlink"/>
    <w:basedOn w:val="a0"/>
    <w:uiPriority w:val="99"/>
    <w:rsid w:val="00BE35E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1D27B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1D27B2"/>
    <w:rPr>
      <w:rFonts w:ascii="Calibri" w:hAnsi="Calibri" w:cs="Times New Roman"/>
      <w:sz w:val="16"/>
      <w:szCs w:val="16"/>
    </w:rPr>
  </w:style>
  <w:style w:type="paragraph" w:customStyle="1" w:styleId="a7">
    <w:name w:val="Таблица"/>
    <w:basedOn w:val="a"/>
    <w:next w:val="a"/>
    <w:qFormat/>
    <w:rsid w:val="001D27B2"/>
    <w:pPr>
      <w:widowControl w:val="0"/>
    </w:pPr>
    <w:rPr>
      <w:rFonts w:eastAsia="Calibri"/>
      <w:szCs w:val="22"/>
      <w:lang w:eastAsia="en-US"/>
    </w:rPr>
  </w:style>
  <w:style w:type="paragraph" w:styleId="a8">
    <w:name w:val="List Paragraph"/>
    <w:basedOn w:val="a"/>
    <w:uiPriority w:val="34"/>
    <w:qFormat/>
    <w:rsid w:val="001D2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1D27B2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aa">
    <w:name w:val="footer"/>
    <w:basedOn w:val="a"/>
    <w:link w:val="ab"/>
    <w:uiPriority w:val="99"/>
    <w:semiHidden/>
    <w:rsid w:val="007C4C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C4CF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7C4CFA"/>
    <w:rPr>
      <w:lang w:eastAsia="en-US"/>
    </w:rPr>
  </w:style>
  <w:style w:type="paragraph" w:customStyle="1" w:styleId="Iauiue">
    <w:name w:val="Iau?iue"/>
    <w:rsid w:val="00B03AA4"/>
    <w:pPr>
      <w:widowControl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zven.ru/zvenigovo/proekty-planirovki-i-proekty-mezhevanij-rerritor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2021-05-24T08:16:00Z</cp:lastPrinted>
  <dcterms:created xsi:type="dcterms:W3CDTF">2021-05-24T08:17:00Z</dcterms:created>
  <dcterms:modified xsi:type="dcterms:W3CDTF">2021-05-24T08:17:00Z</dcterms:modified>
</cp:coreProperties>
</file>